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body>
    <w:p w:rsidR="0045337A" w:rsidP="178C3819" w:rsidRDefault="0045337A" w14:paraId="485E9D6F" w14:textId="21710946">
      <w:pPr>
        <w:pStyle w:val="Subtitle"/>
      </w:pPr>
      <w:r>
        <w:t xml:space="preserve">Community amenity – VNI West </w:t>
      </w:r>
    </w:p>
    <w:p w:rsidR="0045337A" w:rsidP="15D6F0C4" w:rsidRDefault="000C68A4" w14:paraId="28913969" w14:textId="3187471C">
      <w:pPr>
        <w:pStyle w:val="Heading1"/>
      </w:pPr>
      <w:r w:rsidR="000C68A4">
        <w:rPr/>
        <w:t>Landscape and visual</w:t>
      </w:r>
    </w:p>
    <w:p w:rsidR="000C68A4" w:rsidP="000C68A4" w:rsidRDefault="000C68A4" w14:paraId="739208A0" w14:textId="77777777">
      <w:r w:rsidRPr="00EB40EB">
        <w:t>Victorian legislation recognises the value of landscapes for their intrinsic qualities, for the quality of life and enjoyment of people, and for the economic benefits they bring. Understanding the visual character of these landscapes and their recognised scenic and landscape values helps to assess the severity of impacts resulting from the Project across parts of the region, particularly for receptors (e.g. residences) located near roads, private dwellings, and recreational areas.</w:t>
      </w:r>
    </w:p>
    <w:p w:rsidR="000C68A4" w:rsidP="000C68A4" w:rsidRDefault="000C68A4" w14:paraId="4461D7D6" w14:textId="77777777">
      <w:r w:rsidRPr="00EB40EB">
        <w:t>The Project comprises seven landscape character areas (LCAs), described as areas of similar patterns or elements in the landscape such as landform, vegetation, waterbodies and land use. Each of these LCAs has a distinct, recognisable and consistent pattern of elements that occur in the landscape.</w:t>
      </w:r>
    </w:p>
    <w:p w:rsidRPr="000C68A4" w:rsidR="000C68A4" w:rsidP="000C68A4" w:rsidRDefault="000C68A4" w14:paraId="78A2145D" w14:textId="77777777">
      <w:pPr>
        <w:pStyle w:val="ListBullet"/>
        <w:rPr>
          <w:color w:val="auto"/>
        </w:rPr>
      </w:pPr>
      <w:r w:rsidRPr="000C68A4">
        <w:rPr>
          <w:color w:val="auto"/>
        </w:rPr>
        <w:t>LCA 1: Farmland – moderate to high landscape value</w:t>
      </w:r>
    </w:p>
    <w:p w:rsidRPr="000C68A4" w:rsidR="000C68A4" w:rsidP="000C68A4" w:rsidRDefault="000C68A4" w14:paraId="7CF43C00" w14:textId="77777777">
      <w:pPr>
        <w:pStyle w:val="ListBullet"/>
        <w:rPr>
          <w:color w:val="auto"/>
        </w:rPr>
      </w:pPr>
      <w:r w:rsidRPr="000C68A4">
        <w:rPr>
          <w:color w:val="auto"/>
        </w:rPr>
        <w:t>LCA 2: Woody farmland – moderate landscape value</w:t>
      </w:r>
    </w:p>
    <w:p w:rsidRPr="000C68A4" w:rsidR="000C68A4" w:rsidP="000C68A4" w:rsidRDefault="000C68A4" w14:paraId="40AED4E5" w14:textId="77777777">
      <w:pPr>
        <w:pStyle w:val="ListBullet"/>
        <w:rPr>
          <w:color w:val="auto"/>
        </w:rPr>
      </w:pPr>
      <w:r w:rsidRPr="000C68A4">
        <w:rPr>
          <w:color w:val="auto"/>
        </w:rPr>
        <w:t>LCA 3: Native bushland – high landscape value</w:t>
      </w:r>
    </w:p>
    <w:p w:rsidRPr="000C68A4" w:rsidR="000C68A4" w:rsidP="000C68A4" w:rsidRDefault="000C68A4" w14:paraId="0E2A29A4" w14:textId="77777777">
      <w:pPr>
        <w:pStyle w:val="ListBullet"/>
        <w:rPr>
          <w:color w:val="auto"/>
        </w:rPr>
      </w:pPr>
      <w:r w:rsidRPr="000C68A4">
        <w:rPr>
          <w:color w:val="auto"/>
        </w:rPr>
        <w:t>LCA 4: Recreational parkland – moderate landscape value</w:t>
      </w:r>
    </w:p>
    <w:p w:rsidRPr="000C68A4" w:rsidR="000C68A4" w:rsidP="000C68A4" w:rsidRDefault="000C68A4" w14:paraId="028C20E5" w14:textId="77777777">
      <w:pPr>
        <w:pStyle w:val="ListBullet"/>
        <w:rPr>
          <w:color w:val="auto"/>
        </w:rPr>
      </w:pPr>
      <w:r w:rsidRPr="000C68A4">
        <w:rPr>
          <w:color w:val="auto"/>
        </w:rPr>
        <w:t>LCA 5: Lakes, wetlands and swamps – high landscape value</w:t>
      </w:r>
    </w:p>
    <w:p w:rsidRPr="000C68A4" w:rsidR="000C68A4" w:rsidP="000C68A4" w:rsidRDefault="000C68A4" w14:paraId="54D69A07" w14:textId="77777777">
      <w:pPr>
        <w:pStyle w:val="ListBullet"/>
        <w:rPr>
          <w:color w:val="auto"/>
        </w:rPr>
      </w:pPr>
      <w:r w:rsidRPr="000C68A4">
        <w:rPr>
          <w:color w:val="auto"/>
        </w:rPr>
        <w:t>LCA 6: Riparian corridors – high landscape value</w:t>
      </w:r>
    </w:p>
    <w:p w:rsidRPr="000C68A4" w:rsidR="000C68A4" w:rsidP="000C68A4" w:rsidRDefault="000C68A4" w14:paraId="47DFD829" w14:textId="77777777">
      <w:pPr>
        <w:pStyle w:val="ListBullet"/>
        <w:rPr>
          <w:color w:val="auto"/>
        </w:rPr>
      </w:pPr>
      <w:r w:rsidRPr="000C68A4">
        <w:rPr>
          <w:color w:val="auto"/>
        </w:rPr>
        <w:t>LCA 7: Township – high landscape value</w:t>
      </w:r>
    </w:p>
    <w:p w:rsidR="000C68A4" w:rsidP="000C68A4" w:rsidRDefault="000C68A4" w14:paraId="717470A9" w14:textId="77777777">
      <w:r w:rsidRPr="00EB40EB">
        <w:t>The Project has sought to avoid topographic high points, townships, parks, reserves, and other recreational or publicly used areas where practicable.</w:t>
      </w:r>
    </w:p>
    <w:p w:rsidR="000C68A4" w:rsidP="000C68A4" w:rsidRDefault="000C68A4" w14:paraId="1B130672" w14:textId="77777777">
      <w:r w:rsidRPr="00EB40EB">
        <w:t>During construction, visual impacts would be temporary and primarily associated with laydown areas and worker accommodation sites. Moderate impacts are anticipated for public receptors travelling along roads adjacent to these areas. Screening vegetation is proposed around construction sites to reduce visibility, and with these measures in place, residual construction impacts are expected to be low.</w:t>
      </w:r>
    </w:p>
    <w:p w:rsidR="000C68A4" w:rsidP="000C68A4" w:rsidRDefault="000C68A4" w14:paraId="43EB116A" w14:textId="77777777">
      <w:r w:rsidRPr="00EB40EB">
        <w:t>Construction impacts at lookouts and areas located more than 5 km from the Proposed Easement are expected to be negligible, with minimal change to recreational views.</w:t>
      </w:r>
    </w:p>
    <w:p w:rsidR="000C68A4" w:rsidP="000C68A4" w:rsidRDefault="000C68A4" w14:paraId="2C07ECB8" w14:textId="77777777">
      <w:r w:rsidRPr="00EB40EB">
        <w:t>During operation, transmission infrastructure (towers and lines) would be visible from some roads and nearby private dwellings, with impacts varying depending on proximity and landscape context. Moderate to high impacts are anticipated where infrastructure is located close to or crosses major roads, including highways and arterial routes, and in locations subject to environmental significance overlays. These views are generally exposed and representative of wider landscape conditions, and mitigation is not proposed at most public road viewpoints; therefore, residual operational impacts in these areas would remain moderate to high.</w:t>
      </w:r>
    </w:p>
    <w:p w:rsidR="000C68A4" w:rsidP="000C68A4" w:rsidRDefault="000C68A4" w14:paraId="4711272F" w14:textId="77777777">
      <w:r w:rsidRPr="00697579">
        <w:t xml:space="preserve">Private dwellings located within 500 m of the Proposed Easement would experience moderate to high visual impacts during operation. Screening vegetation may be implemented subject to agreement with landholders, which would reduce residual impacts </w:t>
      </w:r>
      <w:proofErr w:type="spellStart"/>
      <w:r w:rsidRPr="00697579">
        <w:t>to</w:t>
      </w:r>
      <w:proofErr w:type="spellEnd"/>
      <w:r w:rsidRPr="00697579">
        <w:t xml:space="preserve"> low to moderate in many cases.</w:t>
      </w:r>
    </w:p>
    <w:p w:rsidR="000C68A4" w:rsidP="000C68A4" w:rsidRDefault="000C68A4" w14:paraId="781915D4" w14:textId="77777777">
      <w:r w:rsidRPr="00697579">
        <w:t>Designated lookouts within 5 km of the Proposed Easement would experience moderate operational impacts, while impacts at lookouts beyond 5 km would be negligible due to distance and exposure. Mitigation is not proposed at these locations, and residual impacts would remain unchanged.</w:t>
      </w:r>
    </w:p>
    <w:p w:rsidR="003F1ED7" w:rsidP="003F1ED7" w:rsidRDefault="000C68A4" w14:paraId="187041E6" w14:textId="77777777">
      <w:r w:rsidRPr="00697579">
        <w:t>Community gathering places would experience moderate operational impacts; however, with screening vegetation where appropriate, residual impacts would be reduced to low</w:t>
      </w:r>
      <w:r>
        <w:t>.</w:t>
      </w:r>
      <w:r w:rsidRPr="003F1ED7" w:rsidR="003F1ED7">
        <w:t xml:space="preserve"> </w:t>
      </w:r>
    </w:p>
    <w:p w:rsidR="000C68A4" w:rsidP="003F1ED7" w:rsidRDefault="003F1ED7" w14:paraId="75676B76" w14:textId="4ACFBD93">
      <w:r>
        <w:lastRenderedPageBreak/>
        <w:t xml:space="preserve">Locations identified as Areas of Cultural Heritage Sensitivity, informed by engagement with First Nations representatives and Cultural Values Assessments, have been further assessed in </w:t>
      </w:r>
      <w:r w:rsidRPr="003F1ED7">
        <w:rPr>
          <w:i/>
          <w:iCs/>
        </w:rPr>
        <w:t>Technical Appendix J: Landscape and visual impact</w:t>
      </w:r>
      <w:r>
        <w:t xml:space="preserve"> and </w:t>
      </w:r>
      <w:r w:rsidRPr="003F1ED7">
        <w:rPr>
          <w:i/>
          <w:iCs/>
        </w:rPr>
        <w:t>Technical Appendix R: Aboriginal cultural heritage</w:t>
      </w:r>
      <w:r>
        <w:t>.</w:t>
      </w:r>
    </w:p>
    <w:p w:rsidR="000C68A4" w:rsidP="000C68A4" w:rsidRDefault="000C68A4" w14:paraId="1B927B0A" w14:textId="435A72BA">
      <w:r>
        <w:t>Overall, while the Project would introduce new and permanent infrastructure elements into the landscape, impacts would vary depending on proximity and viewing context.</w:t>
      </w:r>
      <w:r w:rsidR="0AD1FB2F">
        <w:t xml:space="preserve"> With implementation of Environmental Performance Requirements (EPRs) </w:t>
      </w:r>
      <w:r>
        <w:t>including screening vegetation and sensitive siting, residual visual impacts are generally expected to range from low to moderate across most locations, with higher impacts limited to areas immediately adjacent to the Proposed Easement.</w:t>
      </w:r>
    </w:p>
    <w:p w:rsidR="000C68A4" w:rsidP="000C68A4" w:rsidRDefault="000C68A4" w14:paraId="5D86FB22" w14:textId="77777777">
      <w:pPr>
        <w:keepNext/>
      </w:pPr>
      <w:r w:rsidRPr="007D622D">
        <w:rPr>
          <w:noProof/>
        </w:rPr>
        <w:drawing>
          <wp:inline distT="0" distB="0" distL="0" distR="0" wp14:anchorId="1FE1645A" wp14:editId="24D39A6D">
            <wp:extent cx="6120130" cy="1525905"/>
            <wp:effectExtent l="0" t="0" r="0" b="0"/>
            <wp:docPr id="867395241" name="Picture 1" descr="Image of a viewpoint near VNI West alignment. Image does not show the proposed transmission tow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7395241" name="Picture 1" descr="Image of a viewpoint near VNI West alignment. Image does not show the proposed transmission towers."/>
                    <pic:cNvPicPr/>
                  </pic:nvPicPr>
                  <pic:blipFill>
                    <a:blip r:embed="rId11"/>
                    <a:stretch>
                      <a:fillRect/>
                    </a:stretch>
                  </pic:blipFill>
                  <pic:spPr>
                    <a:xfrm>
                      <a:off x="0" y="0"/>
                      <a:ext cx="6120130" cy="1525905"/>
                    </a:xfrm>
                    <a:prstGeom prst="rect">
                      <a:avLst/>
                    </a:prstGeom>
                  </pic:spPr>
                </pic:pic>
              </a:graphicData>
            </a:graphic>
          </wp:inline>
        </w:drawing>
      </w:r>
    </w:p>
    <w:p w:rsidR="000C68A4" w:rsidP="000C68A4" w:rsidRDefault="000C68A4" w14:paraId="1E5D32A7" w14:textId="17292595">
      <w:pPr>
        <w:pStyle w:val="Caption"/>
      </w:pPr>
      <w:r w:rsidRPr="00000A38">
        <w:t>Example of view location in visual impact assessment – View location 19: Existing view</w:t>
      </w:r>
    </w:p>
    <w:p w:rsidR="000C68A4" w:rsidP="000C68A4" w:rsidRDefault="000C68A4" w14:paraId="786CE856" w14:textId="77777777">
      <w:pPr>
        <w:keepNext/>
      </w:pPr>
      <w:r w:rsidRPr="00862B82">
        <w:rPr>
          <w:noProof/>
        </w:rPr>
        <w:drawing>
          <wp:inline distT="0" distB="0" distL="0" distR="0" wp14:anchorId="64D8173F" wp14:editId="5100A8F2">
            <wp:extent cx="6120130" cy="1496695"/>
            <wp:effectExtent l="0" t="0" r="0" b="8255"/>
            <wp:docPr id="1469870196" name="Picture 1" descr="Image of a viewpoint near VNI West alignment. Transmission towers and lines can be seen in th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9870196" name="Picture 1" descr="Image of a viewpoint near VNI West alignment. Transmission towers and lines can be seen in the background."/>
                    <pic:cNvPicPr/>
                  </pic:nvPicPr>
                  <pic:blipFill>
                    <a:blip r:embed="rId12"/>
                    <a:stretch>
                      <a:fillRect/>
                    </a:stretch>
                  </pic:blipFill>
                  <pic:spPr>
                    <a:xfrm>
                      <a:off x="0" y="0"/>
                      <a:ext cx="6120130" cy="1496695"/>
                    </a:xfrm>
                    <a:prstGeom prst="rect">
                      <a:avLst/>
                    </a:prstGeom>
                  </pic:spPr>
                </pic:pic>
              </a:graphicData>
            </a:graphic>
          </wp:inline>
        </w:drawing>
      </w:r>
    </w:p>
    <w:p w:rsidRPr="00862B82" w:rsidR="000C68A4" w:rsidP="000C68A4" w:rsidRDefault="000C68A4" w14:paraId="051A29E0" w14:textId="209371A3">
      <w:pPr>
        <w:pStyle w:val="Caption"/>
      </w:pPr>
      <w:r>
        <w:t xml:space="preserve">Example of view location in visual impact assessment – View location 19: Photomontage view, showing </w:t>
      </w:r>
      <w:r w:rsidRPr="005C434E">
        <w:t>residual impact of ‘moderate’ for public receptors, and ‘high’ for private receptors</w:t>
      </w:r>
    </w:p>
    <w:p w:rsidR="000C68A4" w:rsidP="000C68A4" w:rsidRDefault="000C68A4" w14:paraId="57C528F3" w14:textId="77777777">
      <w:r w:rsidRPr="0092064D">
        <w:t>All EES documents, chapters, technical appendices and attachments are available to view and download on the VNI West website at vniwproject.com.au/EES</w:t>
      </w:r>
    </w:p>
    <w:p w:rsidR="000C68A4" w:rsidP="000C68A4" w:rsidRDefault="000C68A4" w14:paraId="41C0E36B" w14:textId="77777777">
      <w:r w:rsidRPr="15D6F0C4" w:rsidR="000C68A4">
        <w:rPr>
          <w:i w:val="1"/>
          <w:iCs w:val="1"/>
        </w:rPr>
        <w:t>EES Chapter 17</w:t>
      </w:r>
      <w:r w:rsidR="000C68A4">
        <w:rPr/>
        <w:t xml:space="preserve"> and</w:t>
      </w:r>
      <w:r w:rsidRPr="15D6F0C4" w:rsidR="000C68A4">
        <w:rPr>
          <w:i w:val="1"/>
          <w:iCs w:val="1"/>
        </w:rPr>
        <w:t xml:space="preserve"> Technical Appendix J</w:t>
      </w:r>
      <w:r w:rsidR="000C68A4">
        <w:rPr/>
        <w:t xml:space="preserve"> outline potential impacts from the Project to the character, scenic quality and visual amenity of the landscape, including the way it is perceived and experienced by surrounding communities and visitors.</w:t>
      </w:r>
    </w:p>
    <w:p w:rsidR="758A8BEF" w:rsidRDefault="758A8BEF" w14:paraId="5A9D5F4F" w14:textId="754CE8F6">
      <w:r w:rsidR="758A8BEF">
        <w:rPr/>
        <w:t xml:space="preserve">Read more: </w:t>
      </w:r>
      <w:r w:rsidRPr="15D6F0C4" w:rsidR="758A8BEF">
        <w:rPr>
          <w:i w:val="1"/>
          <w:iCs w:val="1"/>
        </w:rPr>
        <w:t xml:space="preserve">Chapter 17: Landscape and visual </w:t>
      </w:r>
      <w:r w:rsidRPr="15D6F0C4" w:rsidR="758A8BEF">
        <w:rPr>
          <w:i w:val="0"/>
          <w:iCs w:val="0"/>
        </w:rPr>
        <w:t>&amp;</w:t>
      </w:r>
      <w:r w:rsidRPr="15D6F0C4" w:rsidR="758A8BEF">
        <w:rPr>
          <w:i w:val="1"/>
          <w:iCs w:val="1"/>
        </w:rPr>
        <w:t xml:space="preserve"> Technical Appendix J: Landscape and visual</w:t>
      </w:r>
    </w:p>
    <w:p w:rsidRPr="00ED24A6" w:rsidR="00524D9F" w:rsidP="00ED24A6" w:rsidRDefault="00524D9F" w14:paraId="14FD3F07" w14:textId="77777777"/>
    <w:sectPr w:rsidRPr="00ED24A6" w:rsidR="00524D9F" w:rsidSect="00E826E3">
      <w:headerReference w:type="even" r:id="rId13"/>
      <w:headerReference w:type="default" r:id="rId14"/>
      <w:footerReference w:type="even" r:id="rId15"/>
      <w:footerReference w:type="default" r:id="rId16"/>
      <w:headerReference w:type="first" r:id="rId17"/>
      <w:footerReference w:type="first" r:id="rId18"/>
      <w:type w:val="continuous"/>
      <w:pgSz w:w="11906" w:h="16838" w:orient="portrait"/>
      <w:pgMar w:top="2268"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31ECF" w:rsidP="00697754" w:rsidRDefault="00131ECF" w14:paraId="710EB33F" w14:textId="77777777">
      <w:pPr>
        <w:spacing w:after="0" w:line="240" w:lineRule="auto"/>
      </w:pPr>
      <w:r>
        <w:separator/>
      </w:r>
    </w:p>
  </w:endnote>
  <w:endnote w:type="continuationSeparator" w:id="0">
    <w:p w:rsidR="00131ECF" w:rsidP="00697754" w:rsidRDefault="00131ECF" w14:paraId="6E3F6F1C" w14:textId="77777777">
      <w:pPr>
        <w:spacing w:after="0" w:line="240" w:lineRule="auto"/>
      </w:pPr>
      <w:r>
        <w:continuationSeparator/>
      </w:r>
    </w:p>
  </w:endnote>
  <w:endnote w:type="continuationNotice" w:id="1">
    <w:p w:rsidR="00131ECF" w:rsidRDefault="00131ECF" w14:paraId="3031CC1C"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MinionPro-Regular">
    <w:altName w:val="Calibri"/>
    <w:panose1 w:val="00000000000000000000"/>
    <w:charset w:val="00"/>
    <w:family w:val="auto"/>
    <w:notTrueType/>
    <w:pitch w:val="default"/>
    <w:sig w:usb0="00000003" w:usb1="00000000" w:usb2="00000000" w:usb3="00000000" w:csb0="00000001" w:csb1="00000000"/>
  </w:font>
  <w:font w:name="Minion Pro SemiBold">
    <w:altName w:val="Calibri"/>
    <w:panose1 w:val="00000000000000000000"/>
    <w:charset w:val="00"/>
    <w:family w:val="auto"/>
    <w:notTrueType/>
    <w:pitch w:val="default"/>
    <w:sig w:usb0="00000003" w:usb1="00000000" w:usb2="00000000" w:usb3="00000000" w:csb0="00000001" w:csb1="00000000"/>
  </w:font>
  <w:font w:name="VIC">
    <w:altName w:val="Calibri"/>
    <w:charset w:val="4D"/>
    <w:family w:val="auto"/>
    <w:pitch w:val="variable"/>
    <w:sig w:usb0="00000007" w:usb1="00000000" w:usb2="00000000" w:usb3="00000000" w:csb0="00000093"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F44F1E" w:rsidRDefault="002A2DD5" w14:paraId="222C86D6" w14:textId="7902B9B0">
    <w:pPr>
      <w:pStyle w:val="Footer"/>
    </w:pPr>
    <w:r>
      <w:rPr>
        <w:noProof/>
      </w:rPr>
      <mc:AlternateContent>
        <mc:Choice Requires="wps">
          <w:drawing>
            <wp:anchor distT="0" distB="0" distL="0" distR="0" simplePos="0" relativeHeight="251662336" behindDoc="0" locked="0" layoutInCell="1" allowOverlap="1" wp14:anchorId="789A924A" wp14:editId="5735B075">
              <wp:simplePos x="635" y="635"/>
              <wp:positionH relativeFrom="page">
                <wp:align>center</wp:align>
              </wp:positionH>
              <wp:positionV relativeFrom="page">
                <wp:align>bottom</wp:align>
              </wp:positionV>
              <wp:extent cx="581025" cy="371475"/>
              <wp:effectExtent l="0" t="0" r="9525" b="0"/>
              <wp:wrapNone/>
              <wp:docPr id="2100465470" name="Text Box 5" descr="OFFICIAL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81025" cy="371475"/>
                      </a:xfrm>
                      <a:prstGeom prst="rect">
                        <a:avLst/>
                      </a:prstGeom>
                      <a:noFill/>
                      <a:ln>
                        <a:noFill/>
                      </a:ln>
                    </wps:spPr>
                    <wps:txbx>
                      <w:txbxContent>
                        <w:p w:rsidRPr="002A2DD5" w:rsidR="002A2DD5" w:rsidP="002A2DD5" w:rsidRDefault="002A2DD5" w14:paraId="0357A75D" w14:textId="54BC4F29">
                          <w:pPr>
                            <w:spacing w:after="0"/>
                            <w:rPr>
                              <w:rFonts w:ascii="Aptos" w:hAnsi="Aptos" w:eastAsia="Aptos" w:cs="Aptos"/>
                              <w:noProof/>
                              <w:color w:val="FF0000"/>
                              <w:sz w:val="22"/>
                            </w:rPr>
                          </w:pPr>
                          <w:r w:rsidRPr="002A2DD5">
                            <w:rPr>
                              <w:rFonts w:ascii="Aptos" w:hAnsi="Aptos" w:eastAsia="Aptos" w:cs="Aptos"/>
                              <w:noProof/>
                              <w:color w:val="FF0000"/>
                              <w:sz w:val="22"/>
                            </w:rPr>
                            <w:t xml:space="preserve">OFFICIAL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clsh="http://schemas.microsoft.com/office/drawing/2020/classificationShape" xmlns:a="http://schemas.openxmlformats.org/drawingml/2006/main">
          <w:pict>
            <v:shapetype id="_x0000_t202" coordsize="21600,21600" o:spt="202" path="m,l,21600r21600,l21600,xe" w14:anchorId="789A924A">
              <v:stroke joinstyle="miter"/>
              <v:path gradientshapeok="t" o:connecttype="rect"/>
            </v:shapetype>
            <v:shape id="Text Box 5" style="position:absolute;margin-left:0;margin-top:0;width:45.75pt;height:29.25pt;z-index:251662336;visibility:visible;mso-wrap-style:none;mso-wrap-distance-left:0;mso-wrap-distance-top:0;mso-wrap-distance-right:0;mso-wrap-distance-bottom:0;mso-position-horizontal:center;mso-position-horizontal-relative:page;mso-position-vertical:bottom;mso-position-vertical-relative:page;v-text-anchor:bottom" alt="OFFICIAL "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">
              <v:textbox style="mso-fit-shape-to-text:t" inset="0,0,0,15pt">
                <w:txbxContent>
                  <w:p w:rsidRPr="002A2DD5" w:rsidR="002A2DD5" w:rsidP="002A2DD5" w:rsidRDefault="002A2DD5" w14:paraId="0357A75D" w14:textId="54BC4F29">
                    <w:pPr>
                      <w:spacing w:after="0"/>
                      <w:rPr>
                        <w:rFonts w:ascii="Aptos" w:hAnsi="Aptos" w:eastAsia="Aptos" w:cs="Aptos"/>
                        <w:noProof/>
                        <w:color w:val="FF0000"/>
                        <w:sz w:val="22"/>
                      </w:rPr>
                    </w:pPr>
                    <w:r w:rsidRPr="002A2DD5">
                      <w:rPr>
                        <w:rFonts w:ascii="Aptos" w:hAnsi="Aptos" w:eastAsia="Aptos" w:cs="Aptos"/>
                        <w:noProof/>
                        <w:color w:val="FF0000"/>
                        <w:sz w:val="22"/>
                      </w:rPr>
                      <w:t xml:space="preserve">OFFICIAL </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Pr="003F3879" w:rsidR="00A82D2F" w:rsidP="003F3879" w:rsidRDefault="002A2DD5" w14:paraId="03A7856A" w14:textId="67CBDD57">
    <w:pPr>
      <w:pStyle w:val="SmallBodyText"/>
      <w:rPr>
        <w:lang w:val="en-US"/>
      </w:rPr>
    </w:pPr>
    <w:r>
      <w:rPr>
        <w:noProof/>
        <w:lang w:val="en-US"/>
        <w14:ligatures w14:val="standardContextual"/>
      </w:rPr>
      <mc:AlternateContent>
        <mc:Choice Requires="wps">
          <w:drawing>
            <wp:anchor distT="0" distB="0" distL="0" distR="0" simplePos="0" relativeHeight="251663360" behindDoc="0" locked="0" layoutInCell="1" allowOverlap="1" wp14:anchorId="12F740D4" wp14:editId="04F6E919">
              <wp:simplePos x="635" y="635"/>
              <wp:positionH relativeFrom="page">
                <wp:align>center</wp:align>
              </wp:positionH>
              <wp:positionV relativeFrom="page">
                <wp:align>bottom</wp:align>
              </wp:positionV>
              <wp:extent cx="581025" cy="371475"/>
              <wp:effectExtent l="0" t="0" r="9525" b="0"/>
              <wp:wrapNone/>
              <wp:docPr id="1666312095" name="Text Box 6" descr="OFFICIAL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81025" cy="371475"/>
                      </a:xfrm>
                      <a:prstGeom prst="rect">
                        <a:avLst/>
                      </a:prstGeom>
                      <a:noFill/>
                      <a:ln>
                        <a:noFill/>
                      </a:ln>
                    </wps:spPr>
                    <wps:txbx>
                      <w:txbxContent>
                        <w:p w:rsidRPr="002A2DD5" w:rsidR="002A2DD5" w:rsidP="002A2DD5" w:rsidRDefault="002A2DD5" w14:paraId="4AC560FB" w14:textId="11264A23">
                          <w:pPr>
                            <w:spacing w:after="0"/>
                            <w:rPr>
                              <w:rFonts w:ascii="Aptos" w:hAnsi="Aptos" w:eastAsia="Aptos" w:cs="Aptos"/>
                              <w:noProof/>
                              <w:color w:val="FF0000"/>
                              <w:sz w:val="22"/>
                            </w:rPr>
                          </w:pPr>
                          <w:r w:rsidRPr="002A2DD5">
                            <w:rPr>
                              <w:rFonts w:ascii="Aptos" w:hAnsi="Aptos" w:eastAsia="Aptos" w:cs="Aptos"/>
                              <w:noProof/>
                              <w:color w:val="FF0000"/>
                              <w:sz w:val="22"/>
                            </w:rPr>
                            <w:t xml:space="preserve">OFFICIAL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clsh="http://schemas.microsoft.com/office/drawing/2020/classificationShape" xmlns:a="http://schemas.openxmlformats.org/drawingml/2006/main">
          <w:pict>
            <v:shapetype id="_x0000_t202" coordsize="21600,21600" o:spt="202" path="m,l,21600r21600,l21600,xe" w14:anchorId="12F740D4">
              <v:stroke joinstyle="miter"/>
              <v:path gradientshapeok="t" o:connecttype="rect"/>
            </v:shapetype>
            <v:shape id="Text Box 6" style="position:absolute;margin-left:0;margin-top:0;width:45.75pt;height:29.25pt;z-index:251663360;visibility:visible;mso-wrap-style:none;mso-wrap-distance-left:0;mso-wrap-distance-top:0;mso-wrap-distance-right:0;mso-wrap-distance-bottom:0;mso-position-horizontal:center;mso-position-horizontal-relative:page;mso-position-vertical:bottom;mso-position-vertical-relative:page;v-text-anchor:bottom" alt="OFFICIAL "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">
              <v:textbox style="mso-fit-shape-to-text:t" inset="0,0,0,15pt">
                <w:txbxContent>
                  <w:p w:rsidRPr="002A2DD5" w:rsidR="002A2DD5" w:rsidP="002A2DD5" w:rsidRDefault="002A2DD5" w14:paraId="4AC560FB" w14:textId="11264A23">
                    <w:pPr>
                      <w:spacing w:after="0"/>
                      <w:rPr>
                        <w:rFonts w:ascii="Aptos" w:hAnsi="Aptos" w:eastAsia="Aptos" w:cs="Aptos"/>
                        <w:noProof/>
                        <w:color w:val="FF0000"/>
                        <w:sz w:val="22"/>
                      </w:rPr>
                    </w:pPr>
                    <w:r w:rsidRPr="002A2DD5">
                      <w:rPr>
                        <w:rFonts w:ascii="Aptos" w:hAnsi="Aptos" w:eastAsia="Aptos" w:cs="Aptos"/>
                        <w:noProof/>
                        <w:color w:val="FF0000"/>
                        <w:sz w:val="22"/>
                      </w:rPr>
                      <w:t xml:space="preserve">OFFICIAL </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F44F1E" w:rsidRDefault="002A2DD5" w14:paraId="602A438A" w14:textId="21CC4B4D">
    <w:pPr>
      <w:pStyle w:val="Footer"/>
    </w:pPr>
    <w:r>
      <w:rPr>
        <w:noProof/>
      </w:rPr>
      <mc:AlternateContent>
        <mc:Choice Requires="wps">
          <w:drawing>
            <wp:anchor distT="0" distB="0" distL="0" distR="0" simplePos="0" relativeHeight="251661312" behindDoc="0" locked="0" layoutInCell="1" allowOverlap="1" wp14:anchorId="35718C2F" wp14:editId="5BDD81D2">
              <wp:simplePos x="635" y="635"/>
              <wp:positionH relativeFrom="page">
                <wp:align>center</wp:align>
              </wp:positionH>
              <wp:positionV relativeFrom="page">
                <wp:align>bottom</wp:align>
              </wp:positionV>
              <wp:extent cx="581025" cy="371475"/>
              <wp:effectExtent l="0" t="0" r="9525" b="0"/>
              <wp:wrapNone/>
              <wp:docPr id="46975187" name="Text Box 4" descr="OFFICIAL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81025" cy="371475"/>
                      </a:xfrm>
                      <a:prstGeom prst="rect">
                        <a:avLst/>
                      </a:prstGeom>
                      <a:noFill/>
                      <a:ln>
                        <a:noFill/>
                      </a:ln>
                    </wps:spPr>
                    <wps:txbx>
                      <w:txbxContent>
                        <w:p w:rsidRPr="002A2DD5" w:rsidR="002A2DD5" w:rsidP="002A2DD5" w:rsidRDefault="002A2DD5" w14:paraId="36014C6E" w14:textId="6ADDD912">
                          <w:pPr>
                            <w:spacing w:after="0"/>
                            <w:rPr>
                              <w:rFonts w:ascii="Aptos" w:hAnsi="Aptos" w:eastAsia="Aptos" w:cs="Aptos"/>
                              <w:noProof/>
                              <w:color w:val="FF0000"/>
                              <w:sz w:val="22"/>
                            </w:rPr>
                          </w:pPr>
                          <w:r w:rsidRPr="002A2DD5">
                            <w:rPr>
                              <w:rFonts w:ascii="Aptos" w:hAnsi="Aptos" w:eastAsia="Aptos" w:cs="Aptos"/>
                              <w:noProof/>
                              <w:color w:val="FF0000"/>
                              <w:sz w:val="22"/>
                            </w:rPr>
                            <w:t xml:space="preserve">OFFICIAL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clsh="http://schemas.microsoft.com/office/drawing/2020/classificationShape" xmlns:a="http://schemas.openxmlformats.org/drawingml/2006/main">
          <w:pict>
            <v:shapetype id="_x0000_t202" coordsize="21600,21600" o:spt="202" path="m,l,21600r21600,l21600,xe" w14:anchorId="35718C2F">
              <v:stroke joinstyle="miter"/>
              <v:path gradientshapeok="t" o:connecttype="rect"/>
            </v:shapetype>
            <v:shape id="Text Box 4" style="position:absolute;margin-left:0;margin-top:0;width:45.75pt;height:29.25pt;z-index:251661312;visibility:visible;mso-wrap-style:none;mso-wrap-distance-left:0;mso-wrap-distance-top:0;mso-wrap-distance-right:0;mso-wrap-distance-bottom:0;mso-position-horizontal:center;mso-position-horizontal-relative:page;mso-position-vertical:bottom;mso-position-vertical-relative:page;v-text-anchor:bottom" alt="OFFICIAL "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">
              <v:textbox style="mso-fit-shape-to-text:t" inset="0,0,0,15pt">
                <w:txbxContent>
                  <w:p w:rsidRPr="002A2DD5" w:rsidR="002A2DD5" w:rsidP="002A2DD5" w:rsidRDefault="002A2DD5" w14:paraId="36014C6E" w14:textId="6ADDD912">
                    <w:pPr>
                      <w:spacing w:after="0"/>
                      <w:rPr>
                        <w:rFonts w:ascii="Aptos" w:hAnsi="Aptos" w:eastAsia="Aptos" w:cs="Aptos"/>
                        <w:noProof/>
                        <w:color w:val="FF0000"/>
                        <w:sz w:val="22"/>
                      </w:rPr>
                    </w:pPr>
                    <w:r w:rsidRPr="002A2DD5">
                      <w:rPr>
                        <w:rFonts w:ascii="Aptos" w:hAnsi="Aptos" w:eastAsia="Aptos" w:cs="Aptos"/>
                        <w:noProof/>
                        <w:color w:val="FF0000"/>
                        <w:sz w:val="22"/>
                      </w:rPr>
                      <w:t xml:space="preserve">OFFICIAL </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31ECF" w:rsidP="00697754" w:rsidRDefault="00131ECF" w14:paraId="30194E77" w14:textId="77777777">
      <w:pPr>
        <w:spacing w:after="0" w:line="240" w:lineRule="auto"/>
      </w:pPr>
      <w:r>
        <w:separator/>
      </w:r>
    </w:p>
  </w:footnote>
  <w:footnote w:type="continuationSeparator" w:id="0">
    <w:p w:rsidR="00131ECF" w:rsidP="00697754" w:rsidRDefault="00131ECF" w14:paraId="26BA7FB0" w14:textId="77777777">
      <w:pPr>
        <w:spacing w:after="0" w:line="240" w:lineRule="auto"/>
      </w:pPr>
      <w:r>
        <w:continuationSeparator/>
      </w:r>
    </w:p>
  </w:footnote>
  <w:footnote w:type="continuationNotice" w:id="1">
    <w:p w:rsidR="00131ECF" w:rsidRDefault="00131ECF" w14:paraId="22480488"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2A2DD5" w:rsidRDefault="002A2DD5" w14:paraId="3D2A0BCC" w14:textId="0F910B0D">
    <w:pPr>
      <w:pStyle w:val="Header"/>
    </w:pPr>
    <w:r>
      <w:rPr>
        <w:noProof/>
      </w:rPr>
      <mc:AlternateContent>
        <mc:Choice Requires="wps">
          <w:drawing>
            <wp:anchor distT="0" distB="0" distL="0" distR="0" simplePos="0" relativeHeight="251659264" behindDoc="0" locked="0" layoutInCell="1" allowOverlap="1" wp14:anchorId="4A61A905" wp14:editId="7D6E9A26">
              <wp:simplePos x="635" y="635"/>
              <wp:positionH relativeFrom="page">
                <wp:align>center</wp:align>
              </wp:positionH>
              <wp:positionV relativeFrom="page">
                <wp:align>top</wp:align>
              </wp:positionV>
              <wp:extent cx="581025" cy="371475"/>
              <wp:effectExtent l="0" t="0" r="9525" b="9525"/>
              <wp:wrapNone/>
              <wp:docPr id="1661920182" name="Text Box 2" descr="OFFICIAL ">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81025" cy="371475"/>
                      </a:xfrm>
                      <a:prstGeom prst="rect">
                        <a:avLst/>
                      </a:prstGeom>
                      <a:noFill/>
                      <a:ln>
                        <a:noFill/>
                      </a:ln>
                    </wps:spPr>
                    <wps:txbx>
                      <w:txbxContent>
                        <w:p w:rsidRPr="002A2DD5" w:rsidR="002A2DD5" w:rsidP="002A2DD5" w:rsidRDefault="002A2DD5" w14:paraId="0B8A0158" w14:textId="486247F0">
                          <w:pPr>
                            <w:spacing w:after="0"/>
                            <w:rPr>
                              <w:rFonts w:ascii="Aptos" w:hAnsi="Aptos" w:eastAsia="Aptos" w:cs="Aptos"/>
                              <w:noProof/>
                              <w:color w:val="FF0000"/>
                              <w:sz w:val="22"/>
                            </w:rPr>
                          </w:pPr>
                          <w:r w:rsidRPr="002A2DD5">
                            <w:rPr>
                              <w:rFonts w:ascii="Aptos" w:hAnsi="Aptos" w:eastAsia="Aptos" w:cs="Aptos"/>
                              <w:noProof/>
                              <w:color w:val="FF0000"/>
                              <w:sz w:val="22"/>
                            </w:rPr>
                            <w:t xml:space="preserve">OFFICIAL </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clsh="http://schemas.microsoft.com/office/drawing/2020/classificationShape" xmlns:a="http://schemas.openxmlformats.org/drawingml/2006/main">
          <w:pict>
            <v:shapetype id="_x0000_t202" coordsize="21600,21600" o:spt="202" path="m,l,21600r21600,l21600,xe" w14:anchorId="4A61A905">
              <v:stroke joinstyle="miter"/>
              <v:path gradientshapeok="t" o:connecttype="rect"/>
            </v:shapetype>
            <v:shape id="Text Box 2" style="position:absolute;margin-left:0;margin-top:0;width:45.75pt;height:29.25pt;z-index:251659264;visibility:visible;mso-wrap-style:none;mso-wrap-distance-left:0;mso-wrap-distance-top:0;mso-wrap-distance-right:0;mso-wrap-distance-bottom:0;mso-position-horizontal:center;mso-position-horizontal-relative:page;mso-position-vertical:top;mso-position-vertical-relative:page;v-text-anchor:top" alt="OFFICIAL "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">
              <v:textbox style="mso-fit-shape-to-text:t" inset="0,15pt,0,0">
                <w:txbxContent>
                  <w:p w:rsidRPr="002A2DD5" w:rsidR="002A2DD5" w:rsidP="002A2DD5" w:rsidRDefault="002A2DD5" w14:paraId="0B8A0158" w14:textId="486247F0">
                    <w:pPr>
                      <w:spacing w:after="0"/>
                      <w:rPr>
                        <w:rFonts w:ascii="Aptos" w:hAnsi="Aptos" w:eastAsia="Aptos" w:cs="Aptos"/>
                        <w:noProof/>
                        <w:color w:val="FF0000"/>
                        <w:sz w:val="22"/>
                      </w:rPr>
                    </w:pPr>
                    <w:r w:rsidRPr="002A2DD5">
                      <w:rPr>
                        <w:rFonts w:ascii="Aptos" w:hAnsi="Aptos" w:eastAsia="Aptos" w:cs="Aptos"/>
                        <w:noProof/>
                        <w:color w:val="FF0000"/>
                        <w:sz w:val="22"/>
                      </w:rPr>
                      <w:t xml:space="preserve">OFFICIAL </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2A2DD5" w:rsidRDefault="002A2DD5" w14:paraId="2EDB7665" w14:textId="4236E22E">
    <w:pPr>
      <w:pStyle w:val="Header"/>
    </w:pPr>
    <w:r>
      <w:rPr>
        <w:noProof/>
      </w:rPr>
      <mc:AlternateContent>
        <mc:Choice Requires="wps">
          <w:drawing>
            <wp:anchor distT="0" distB="0" distL="0" distR="0" simplePos="0" relativeHeight="251660288" behindDoc="0" locked="0" layoutInCell="1" allowOverlap="1" wp14:anchorId="4E8FCA8A" wp14:editId="5C8D42A0">
              <wp:simplePos x="635" y="635"/>
              <wp:positionH relativeFrom="page">
                <wp:align>center</wp:align>
              </wp:positionH>
              <wp:positionV relativeFrom="page">
                <wp:align>top</wp:align>
              </wp:positionV>
              <wp:extent cx="581025" cy="371475"/>
              <wp:effectExtent l="0" t="0" r="9525" b="9525"/>
              <wp:wrapNone/>
              <wp:docPr id="58097012" name="Text Box 3" descr="OFFICIAL ">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81025" cy="371475"/>
                      </a:xfrm>
                      <a:prstGeom prst="rect">
                        <a:avLst/>
                      </a:prstGeom>
                      <a:noFill/>
                      <a:ln>
                        <a:noFill/>
                      </a:ln>
                    </wps:spPr>
                    <wps:txbx>
                      <w:txbxContent>
                        <w:p w:rsidRPr="002A2DD5" w:rsidR="002A2DD5" w:rsidP="002A2DD5" w:rsidRDefault="002A2DD5" w14:paraId="7C695306" w14:textId="6FA30896">
                          <w:pPr>
                            <w:spacing w:after="0"/>
                            <w:rPr>
                              <w:rFonts w:ascii="Aptos" w:hAnsi="Aptos" w:eastAsia="Aptos" w:cs="Aptos"/>
                              <w:noProof/>
                              <w:color w:val="FF0000"/>
                              <w:sz w:val="22"/>
                            </w:rPr>
                          </w:pPr>
                          <w:r w:rsidRPr="002A2DD5">
                            <w:rPr>
                              <w:rFonts w:ascii="Aptos" w:hAnsi="Aptos" w:eastAsia="Aptos" w:cs="Aptos"/>
                              <w:noProof/>
                              <w:color w:val="FF0000"/>
                              <w:sz w:val="22"/>
                            </w:rPr>
                            <w:t xml:space="preserve">OFFICIAL </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clsh="http://schemas.microsoft.com/office/drawing/2020/classificationShape" xmlns:a="http://schemas.openxmlformats.org/drawingml/2006/main">
          <w:pict>
            <v:shapetype id="_x0000_t202" coordsize="21600,21600" o:spt="202" path="m,l,21600r21600,l21600,xe" w14:anchorId="4E8FCA8A">
              <v:stroke joinstyle="miter"/>
              <v:path gradientshapeok="t" o:connecttype="rect"/>
            </v:shapetype>
            <v:shape id="Text Box 3" style="position:absolute;margin-left:0;margin-top:0;width:45.75pt;height:29.25pt;z-index:251660288;visibility:visible;mso-wrap-style:none;mso-wrap-distance-left:0;mso-wrap-distance-top:0;mso-wrap-distance-right:0;mso-wrap-distance-bottom:0;mso-position-horizontal:center;mso-position-horizontal-relative:page;mso-position-vertical:top;mso-position-vertical-relative:page;v-text-anchor:top" alt="OFFICIAL "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">
              <v:textbox style="mso-fit-shape-to-text:t" inset="0,15pt,0,0">
                <w:txbxContent>
                  <w:p w:rsidRPr="002A2DD5" w:rsidR="002A2DD5" w:rsidP="002A2DD5" w:rsidRDefault="002A2DD5" w14:paraId="7C695306" w14:textId="6FA30896">
                    <w:pPr>
                      <w:spacing w:after="0"/>
                      <w:rPr>
                        <w:rFonts w:ascii="Aptos" w:hAnsi="Aptos" w:eastAsia="Aptos" w:cs="Aptos"/>
                        <w:noProof/>
                        <w:color w:val="FF0000"/>
                        <w:sz w:val="22"/>
                      </w:rPr>
                    </w:pPr>
                    <w:r w:rsidRPr="002A2DD5">
                      <w:rPr>
                        <w:rFonts w:ascii="Aptos" w:hAnsi="Aptos" w:eastAsia="Aptos" w:cs="Aptos"/>
                        <w:noProof/>
                        <w:color w:val="FF0000"/>
                        <w:sz w:val="22"/>
                      </w:rPr>
                      <w:t xml:space="preserve">OFFICIAL </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2A2DD5" w:rsidRDefault="002A2DD5" w14:paraId="7CD5E1F9" w14:textId="720DF405">
    <w:pPr>
      <w:pStyle w:val="Header"/>
    </w:pPr>
    <w:r>
      <w:rPr>
        <w:noProof/>
      </w:rPr>
      <mc:AlternateContent>
        <mc:Choice Requires="wps">
          <w:drawing>
            <wp:anchor distT="0" distB="0" distL="0" distR="0" simplePos="0" relativeHeight="251658240" behindDoc="0" locked="0" layoutInCell="1" allowOverlap="1" wp14:anchorId="1C576359" wp14:editId="32FC07F1">
              <wp:simplePos x="635" y="635"/>
              <wp:positionH relativeFrom="page">
                <wp:align>center</wp:align>
              </wp:positionH>
              <wp:positionV relativeFrom="page">
                <wp:align>top</wp:align>
              </wp:positionV>
              <wp:extent cx="581025" cy="371475"/>
              <wp:effectExtent l="0" t="0" r="9525" b="9525"/>
              <wp:wrapNone/>
              <wp:docPr id="1555708357" name="Text Box 1" descr="OFFICIAL ">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81025" cy="371475"/>
                      </a:xfrm>
                      <a:prstGeom prst="rect">
                        <a:avLst/>
                      </a:prstGeom>
                      <a:noFill/>
                      <a:ln>
                        <a:noFill/>
                      </a:ln>
                    </wps:spPr>
                    <wps:txbx>
                      <w:txbxContent>
                        <w:p w:rsidRPr="002A2DD5" w:rsidR="002A2DD5" w:rsidP="002A2DD5" w:rsidRDefault="002A2DD5" w14:paraId="7390CC86" w14:textId="150319A8">
                          <w:pPr>
                            <w:spacing w:after="0"/>
                            <w:rPr>
                              <w:rFonts w:ascii="Aptos" w:hAnsi="Aptos" w:eastAsia="Aptos" w:cs="Aptos"/>
                              <w:noProof/>
                              <w:color w:val="FF0000"/>
                              <w:sz w:val="22"/>
                            </w:rPr>
                          </w:pPr>
                          <w:r w:rsidRPr="002A2DD5">
                            <w:rPr>
                              <w:rFonts w:ascii="Aptos" w:hAnsi="Aptos" w:eastAsia="Aptos" w:cs="Aptos"/>
                              <w:noProof/>
                              <w:color w:val="FF0000"/>
                              <w:sz w:val="22"/>
                            </w:rPr>
                            <w:t xml:space="preserve">OFFICIAL </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clsh="http://schemas.microsoft.com/office/drawing/2020/classificationShape" xmlns:a="http://schemas.openxmlformats.org/drawingml/2006/main">
          <w:pict>
            <v:shapetype id="_x0000_t202" coordsize="21600,21600" o:spt="202" path="m,l,21600r21600,l21600,xe" w14:anchorId="1C576359">
              <v:stroke joinstyle="miter"/>
              <v:path gradientshapeok="t" o:connecttype="rect"/>
            </v:shapetype>
            <v:shape id="Text Box 1" style="position:absolute;margin-left:0;margin-top:0;width:45.75pt;height:29.25pt;z-index:251658240;visibility:visible;mso-wrap-style:none;mso-wrap-distance-left:0;mso-wrap-distance-top:0;mso-wrap-distance-right:0;mso-wrap-distance-bottom:0;mso-position-horizontal:center;mso-position-horizontal-relative:page;mso-position-vertical:top;mso-position-vertical-relative:page;v-text-anchor:top" alt="OFFICIAL "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">
              <v:textbox style="mso-fit-shape-to-text:t" inset="0,15pt,0,0">
                <w:txbxContent>
                  <w:p w:rsidRPr="002A2DD5" w:rsidR="002A2DD5" w:rsidP="002A2DD5" w:rsidRDefault="002A2DD5" w14:paraId="7390CC86" w14:textId="150319A8">
                    <w:pPr>
                      <w:spacing w:after="0"/>
                      <w:rPr>
                        <w:rFonts w:ascii="Aptos" w:hAnsi="Aptos" w:eastAsia="Aptos" w:cs="Aptos"/>
                        <w:noProof/>
                        <w:color w:val="FF0000"/>
                        <w:sz w:val="22"/>
                      </w:rPr>
                    </w:pPr>
                    <w:r w:rsidRPr="002A2DD5">
                      <w:rPr>
                        <w:rFonts w:ascii="Aptos" w:hAnsi="Aptos" w:eastAsia="Aptos" w:cs="Aptos"/>
                        <w:noProof/>
                        <w:color w:val="FF0000"/>
                        <w:sz w:val="22"/>
                      </w:rPr>
                      <w:t xml:space="preserve">OFFICIAL </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75DEF7D"/>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C031401D"/>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E203CDB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297776D"/>
    <w:multiLevelType w:val="hybridMultilevel"/>
    <w:tmpl w:val="CEB8E328"/>
    <w:lvl w:ilvl="0" w:tplc="903CF87A">
      <w:start w:val="1"/>
      <w:numFmt w:val="decimal"/>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052915BB"/>
    <w:multiLevelType w:val="hybridMultilevel"/>
    <w:tmpl w:val="C9601CBE"/>
    <w:lvl w:ilvl="0" w:tplc="E6282F8A">
      <w:start w:val="1"/>
      <w:numFmt w:val="bullet"/>
      <w:pStyle w:val="Bulletlist"/>
      <w:lvlText w:val=""/>
      <w:lvlJc w:val="left"/>
      <w:pPr>
        <w:ind w:left="360" w:hanging="360"/>
      </w:pPr>
      <w:rPr>
        <w:rFonts w:hint="default" w:ascii="Symbol" w:hAnsi="Symbol"/>
      </w:rPr>
    </w:lvl>
    <w:lvl w:ilvl="1" w:tplc="0C090003">
      <w:start w:val="1"/>
      <w:numFmt w:val="bullet"/>
      <w:lvlText w:val="o"/>
      <w:lvlJc w:val="left"/>
      <w:pPr>
        <w:ind w:left="910" w:hanging="360"/>
      </w:pPr>
      <w:rPr>
        <w:rFonts w:hint="default" w:ascii="Courier New" w:hAnsi="Courier New" w:cs="Courier New"/>
      </w:rPr>
    </w:lvl>
    <w:lvl w:ilvl="2" w:tplc="0C090005">
      <w:start w:val="1"/>
      <w:numFmt w:val="bullet"/>
      <w:lvlText w:val=""/>
      <w:lvlJc w:val="left"/>
      <w:pPr>
        <w:ind w:left="1630" w:hanging="360"/>
      </w:pPr>
      <w:rPr>
        <w:rFonts w:hint="default" w:ascii="Wingdings" w:hAnsi="Wingdings"/>
      </w:rPr>
    </w:lvl>
    <w:lvl w:ilvl="3" w:tplc="0C090001">
      <w:start w:val="1"/>
      <w:numFmt w:val="bullet"/>
      <w:lvlText w:val=""/>
      <w:lvlJc w:val="left"/>
      <w:pPr>
        <w:ind w:left="720" w:hanging="360"/>
      </w:pPr>
      <w:rPr>
        <w:rFonts w:hint="default" w:ascii="Symbol" w:hAnsi="Symbol"/>
      </w:rPr>
    </w:lvl>
    <w:lvl w:ilvl="4" w:tplc="0C090003" w:tentative="1">
      <w:start w:val="1"/>
      <w:numFmt w:val="bullet"/>
      <w:lvlText w:val="o"/>
      <w:lvlJc w:val="left"/>
      <w:pPr>
        <w:ind w:left="3070" w:hanging="360"/>
      </w:pPr>
      <w:rPr>
        <w:rFonts w:hint="default" w:ascii="Courier New" w:hAnsi="Courier New" w:cs="Courier New"/>
      </w:rPr>
    </w:lvl>
    <w:lvl w:ilvl="5" w:tplc="0C090005" w:tentative="1">
      <w:start w:val="1"/>
      <w:numFmt w:val="bullet"/>
      <w:lvlText w:val=""/>
      <w:lvlJc w:val="left"/>
      <w:pPr>
        <w:ind w:left="3790" w:hanging="360"/>
      </w:pPr>
      <w:rPr>
        <w:rFonts w:hint="default" w:ascii="Wingdings" w:hAnsi="Wingdings"/>
      </w:rPr>
    </w:lvl>
    <w:lvl w:ilvl="6" w:tplc="0C090001" w:tentative="1">
      <w:start w:val="1"/>
      <w:numFmt w:val="bullet"/>
      <w:lvlText w:val=""/>
      <w:lvlJc w:val="left"/>
      <w:pPr>
        <w:ind w:left="4510" w:hanging="360"/>
      </w:pPr>
      <w:rPr>
        <w:rFonts w:hint="default" w:ascii="Symbol" w:hAnsi="Symbol"/>
      </w:rPr>
    </w:lvl>
    <w:lvl w:ilvl="7" w:tplc="0C090003" w:tentative="1">
      <w:start w:val="1"/>
      <w:numFmt w:val="bullet"/>
      <w:lvlText w:val="o"/>
      <w:lvlJc w:val="left"/>
      <w:pPr>
        <w:ind w:left="5230" w:hanging="360"/>
      </w:pPr>
      <w:rPr>
        <w:rFonts w:hint="default" w:ascii="Courier New" w:hAnsi="Courier New" w:cs="Courier New"/>
      </w:rPr>
    </w:lvl>
    <w:lvl w:ilvl="8" w:tplc="0C090005" w:tentative="1">
      <w:start w:val="1"/>
      <w:numFmt w:val="bullet"/>
      <w:lvlText w:val=""/>
      <w:lvlJc w:val="left"/>
      <w:pPr>
        <w:ind w:left="5950" w:hanging="360"/>
      </w:pPr>
      <w:rPr>
        <w:rFonts w:hint="default" w:ascii="Wingdings" w:hAnsi="Wingdings"/>
      </w:rPr>
    </w:lvl>
  </w:abstractNum>
  <w:abstractNum w:abstractNumId="5" w15:restartNumberingAfterBreak="0">
    <w:nsid w:val="068B37FE"/>
    <w:multiLevelType w:val="multilevel"/>
    <w:tmpl w:val="A2EE2272"/>
    <w:name w:val="DEPIListBullets"/>
    <w:lvl w:ilvl="0">
      <w:start w:val="1"/>
      <w:numFmt w:val="bullet"/>
      <w:pStyle w:val="ListBullet"/>
      <w:lvlText w:val="•"/>
      <w:lvlJc w:val="left"/>
      <w:pPr>
        <w:tabs>
          <w:tab w:val="num" w:pos="170"/>
        </w:tabs>
        <w:ind w:left="170" w:hanging="170"/>
      </w:pPr>
      <w:rPr>
        <w:rFonts w:hint="default" w:ascii="Times New Roman" w:hAnsi="Times New Roman" w:cs="Times New Roman"/>
        <w:b w:val="0"/>
        <w:i w:val="0"/>
        <w:color w:val="005587" w:themeColor="text1"/>
        <w:position w:val="0"/>
        <w:sz w:val="20"/>
      </w:rPr>
    </w:lvl>
    <w:lvl w:ilvl="1">
      <w:start w:val="1"/>
      <w:numFmt w:val="bullet"/>
      <w:pStyle w:val="ListBullet2"/>
      <w:lvlText w:val="–"/>
      <w:lvlJc w:val="left"/>
      <w:pPr>
        <w:tabs>
          <w:tab w:val="num" w:pos="340"/>
        </w:tabs>
        <w:ind w:left="340" w:hanging="170"/>
      </w:pPr>
      <w:rPr>
        <w:rFonts w:hint="default" w:asciiTheme="minorHAnsi" w:hAnsiTheme="minorHAnsi"/>
        <w:b w:val="0"/>
        <w:i w:val="0"/>
        <w:color w:val="auto"/>
        <w:position w:val="2"/>
        <w:sz w:val="20"/>
      </w:rPr>
    </w:lvl>
    <w:lvl w:ilvl="2">
      <w:start w:val="1"/>
      <w:numFmt w:val="bullet"/>
      <w:pStyle w:val="ListBullet3"/>
      <w:lvlText w:val="&gt;"/>
      <w:lvlJc w:val="left"/>
      <w:pPr>
        <w:tabs>
          <w:tab w:val="num" w:pos="510"/>
        </w:tabs>
        <w:ind w:left="510" w:hanging="170"/>
      </w:pPr>
      <w:rPr>
        <w:rFonts w:hint="default" w:ascii="Symbol" w:hAnsi="Symbol"/>
        <w:b w:val="0"/>
        <w:i w:val="0"/>
        <w:color w:val="005587" w:themeColor="text1"/>
        <w:spacing w:val="0"/>
        <w:w w:val="100"/>
        <w:position w:val="3"/>
        <w:sz w:val="18"/>
        <w:szCs w:val="16"/>
      </w:rPr>
    </w:lvl>
    <w:lvl w:ilvl="3">
      <w:start w:val="1"/>
      <w:numFmt w:val="none"/>
      <w:lvlText w:val=""/>
      <w:lvlJc w:val="left"/>
      <w:pPr>
        <w:tabs>
          <w:tab w:val="num" w:pos="-31680"/>
        </w:tabs>
        <w:ind w:left="-32767" w:firstLine="0"/>
      </w:pPr>
      <w:rPr>
        <w:rFonts w:hint="default"/>
      </w:rPr>
    </w:lvl>
    <w:lvl w:ilvl="4">
      <w:start w:val="1"/>
      <w:numFmt w:val="none"/>
      <w:lvlText w:val=""/>
      <w:lvlJc w:val="left"/>
      <w:pPr>
        <w:tabs>
          <w:tab w:val="num" w:pos="-31680"/>
        </w:tabs>
        <w:ind w:left="-32767" w:firstLine="0"/>
      </w:pPr>
      <w:rPr>
        <w:rFonts w:hint="default"/>
      </w:rPr>
    </w:lvl>
    <w:lvl w:ilvl="5">
      <w:start w:val="1"/>
      <w:numFmt w:val="none"/>
      <w:lvlText w:val=""/>
      <w:lvlJc w:val="left"/>
      <w:pPr>
        <w:tabs>
          <w:tab w:val="num" w:pos="-31680"/>
        </w:tabs>
        <w:ind w:left="-32767" w:firstLine="0"/>
      </w:pPr>
      <w:rPr>
        <w:rFonts w:hint="default"/>
      </w:rPr>
    </w:lvl>
    <w:lvl w:ilvl="6">
      <w:start w:val="1"/>
      <w:numFmt w:val="none"/>
      <w:lvlText w:val=""/>
      <w:lvlJc w:val="left"/>
      <w:pPr>
        <w:tabs>
          <w:tab w:val="num" w:pos="-31680"/>
        </w:tabs>
        <w:ind w:left="-32767" w:firstLine="0"/>
      </w:pPr>
      <w:rPr>
        <w:rFonts w:hint="default"/>
      </w:rPr>
    </w:lvl>
    <w:lvl w:ilvl="7">
      <w:start w:val="1"/>
      <w:numFmt w:val="none"/>
      <w:lvlText w:val=""/>
      <w:lvlJc w:val="left"/>
      <w:pPr>
        <w:tabs>
          <w:tab w:val="num" w:pos="-31680"/>
        </w:tabs>
        <w:ind w:left="-32767" w:firstLine="0"/>
      </w:pPr>
      <w:rPr>
        <w:rFonts w:hint="default"/>
      </w:rPr>
    </w:lvl>
    <w:lvl w:ilvl="8">
      <w:start w:val="1"/>
      <w:numFmt w:val="none"/>
      <w:lvlText w:val=""/>
      <w:lvlJc w:val="left"/>
      <w:pPr>
        <w:tabs>
          <w:tab w:val="num" w:pos="-31680"/>
        </w:tabs>
        <w:ind w:left="-32767" w:firstLine="0"/>
      </w:pPr>
      <w:rPr>
        <w:rFonts w:hint="default"/>
      </w:rPr>
    </w:lvl>
  </w:abstractNum>
  <w:abstractNum w:abstractNumId="6" w15:restartNumberingAfterBreak="0">
    <w:nsid w:val="07ED31C9"/>
    <w:multiLevelType w:val="hybridMultilevel"/>
    <w:tmpl w:val="672C9BFA"/>
    <w:name w:val="ListBulletList2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0E810ED6"/>
    <w:multiLevelType w:val="hybridMultilevel"/>
    <w:tmpl w:val="EF8EC30A"/>
    <w:lvl w:ilvl="0" w:tplc="0C09000F">
      <w:start w:val="1"/>
      <w:numFmt w:val="decimal"/>
      <w:lvlText w:val="%1."/>
      <w:lvlJc w:val="left"/>
      <w:pPr>
        <w:ind w:left="360" w:hanging="360"/>
      </w:pPr>
      <w:rPr>
        <w:rFonts w:hint="default"/>
      </w:rPr>
    </w:lvl>
    <w:lvl w:ilvl="1" w:tplc="FFFFFFFF">
      <w:start w:val="1"/>
      <w:numFmt w:val="bullet"/>
      <w:lvlText w:val="o"/>
      <w:lvlJc w:val="left"/>
      <w:pPr>
        <w:ind w:left="910" w:hanging="360"/>
      </w:pPr>
      <w:rPr>
        <w:rFonts w:hint="default" w:ascii="Courier New" w:hAnsi="Courier New" w:cs="Courier New"/>
      </w:rPr>
    </w:lvl>
    <w:lvl w:ilvl="2" w:tplc="FFFFFFFF">
      <w:start w:val="1"/>
      <w:numFmt w:val="bullet"/>
      <w:lvlText w:val=""/>
      <w:lvlJc w:val="left"/>
      <w:pPr>
        <w:ind w:left="1630" w:hanging="360"/>
      </w:pPr>
      <w:rPr>
        <w:rFonts w:hint="default" w:ascii="Wingdings" w:hAnsi="Wingdings"/>
      </w:rPr>
    </w:lvl>
    <w:lvl w:ilvl="3" w:tplc="FFFFFFFF" w:tentative="1">
      <w:start w:val="1"/>
      <w:numFmt w:val="bullet"/>
      <w:lvlText w:val=""/>
      <w:lvlJc w:val="left"/>
      <w:pPr>
        <w:ind w:left="2350" w:hanging="360"/>
      </w:pPr>
      <w:rPr>
        <w:rFonts w:hint="default" w:ascii="Symbol" w:hAnsi="Symbol"/>
      </w:rPr>
    </w:lvl>
    <w:lvl w:ilvl="4" w:tplc="FFFFFFFF" w:tentative="1">
      <w:start w:val="1"/>
      <w:numFmt w:val="bullet"/>
      <w:lvlText w:val="o"/>
      <w:lvlJc w:val="left"/>
      <w:pPr>
        <w:ind w:left="3070" w:hanging="360"/>
      </w:pPr>
      <w:rPr>
        <w:rFonts w:hint="default" w:ascii="Courier New" w:hAnsi="Courier New" w:cs="Courier New"/>
      </w:rPr>
    </w:lvl>
    <w:lvl w:ilvl="5" w:tplc="FFFFFFFF" w:tentative="1">
      <w:start w:val="1"/>
      <w:numFmt w:val="bullet"/>
      <w:lvlText w:val=""/>
      <w:lvlJc w:val="left"/>
      <w:pPr>
        <w:ind w:left="3790" w:hanging="360"/>
      </w:pPr>
      <w:rPr>
        <w:rFonts w:hint="default" w:ascii="Wingdings" w:hAnsi="Wingdings"/>
      </w:rPr>
    </w:lvl>
    <w:lvl w:ilvl="6" w:tplc="FFFFFFFF" w:tentative="1">
      <w:start w:val="1"/>
      <w:numFmt w:val="bullet"/>
      <w:lvlText w:val=""/>
      <w:lvlJc w:val="left"/>
      <w:pPr>
        <w:ind w:left="4510" w:hanging="360"/>
      </w:pPr>
      <w:rPr>
        <w:rFonts w:hint="default" w:ascii="Symbol" w:hAnsi="Symbol"/>
      </w:rPr>
    </w:lvl>
    <w:lvl w:ilvl="7" w:tplc="FFFFFFFF" w:tentative="1">
      <w:start w:val="1"/>
      <w:numFmt w:val="bullet"/>
      <w:lvlText w:val="o"/>
      <w:lvlJc w:val="left"/>
      <w:pPr>
        <w:ind w:left="5230" w:hanging="360"/>
      </w:pPr>
      <w:rPr>
        <w:rFonts w:hint="default" w:ascii="Courier New" w:hAnsi="Courier New" w:cs="Courier New"/>
      </w:rPr>
    </w:lvl>
    <w:lvl w:ilvl="8" w:tplc="FFFFFFFF" w:tentative="1">
      <w:start w:val="1"/>
      <w:numFmt w:val="bullet"/>
      <w:lvlText w:val=""/>
      <w:lvlJc w:val="left"/>
      <w:pPr>
        <w:ind w:left="5950" w:hanging="360"/>
      </w:pPr>
      <w:rPr>
        <w:rFonts w:hint="default" w:ascii="Wingdings" w:hAnsi="Wingdings"/>
      </w:rPr>
    </w:lvl>
  </w:abstractNum>
  <w:abstractNum w:abstractNumId="8" w15:restartNumberingAfterBreak="0">
    <w:nsid w:val="11FA4EED"/>
    <w:multiLevelType w:val="hybridMultilevel"/>
    <w:tmpl w:val="27DC81CE"/>
    <w:lvl w:ilvl="0" w:tplc="0C09000F">
      <w:start w:val="1"/>
      <w:numFmt w:val="decimal"/>
      <w:lvlText w:val="%1."/>
      <w:lvlJc w:val="left"/>
      <w:pPr>
        <w:ind w:left="360" w:hanging="360"/>
      </w:pPr>
      <w:rPr>
        <w:rFonts w:hint="default"/>
      </w:rPr>
    </w:lvl>
    <w:lvl w:ilvl="1" w:tplc="FFFFFFFF">
      <w:start w:val="1"/>
      <w:numFmt w:val="bullet"/>
      <w:lvlText w:val="o"/>
      <w:lvlJc w:val="left"/>
      <w:pPr>
        <w:ind w:left="910" w:hanging="360"/>
      </w:pPr>
      <w:rPr>
        <w:rFonts w:hint="default" w:ascii="Courier New" w:hAnsi="Courier New" w:cs="Courier New"/>
      </w:rPr>
    </w:lvl>
    <w:lvl w:ilvl="2" w:tplc="FFFFFFFF">
      <w:start w:val="1"/>
      <w:numFmt w:val="bullet"/>
      <w:lvlText w:val=""/>
      <w:lvlJc w:val="left"/>
      <w:pPr>
        <w:ind w:left="1630" w:hanging="360"/>
      </w:pPr>
      <w:rPr>
        <w:rFonts w:hint="default" w:ascii="Wingdings" w:hAnsi="Wingdings"/>
      </w:rPr>
    </w:lvl>
    <w:lvl w:ilvl="3" w:tplc="FFFFFFFF" w:tentative="1">
      <w:start w:val="1"/>
      <w:numFmt w:val="bullet"/>
      <w:lvlText w:val=""/>
      <w:lvlJc w:val="left"/>
      <w:pPr>
        <w:ind w:left="2350" w:hanging="360"/>
      </w:pPr>
      <w:rPr>
        <w:rFonts w:hint="default" w:ascii="Symbol" w:hAnsi="Symbol"/>
      </w:rPr>
    </w:lvl>
    <w:lvl w:ilvl="4" w:tplc="FFFFFFFF" w:tentative="1">
      <w:start w:val="1"/>
      <w:numFmt w:val="bullet"/>
      <w:lvlText w:val="o"/>
      <w:lvlJc w:val="left"/>
      <w:pPr>
        <w:ind w:left="3070" w:hanging="360"/>
      </w:pPr>
      <w:rPr>
        <w:rFonts w:hint="default" w:ascii="Courier New" w:hAnsi="Courier New" w:cs="Courier New"/>
      </w:rPr>
    </w:lvl>
    <w:lvl w:ilvl="5" w:tplc="FFFFFFFF" w:tentative="1">
      <w:start w:val="1"/>
      <w:numFmt w:val="bullet"/>
      <w:lvlText w:val=""/>
      <w:lvlJc w:val="left"/>
      <w:pPr>
        <w:ind w:left="3790" w:hanging="360"/>
      </w:pPr>
      <w:rPr>
        <w:rFonts w:hint="default" w:ascii="Wingdings" w:hAnsi="Wingdings"/>
      </w:rPr>
    </w:lvl>
    <w:lvl w:ilvl="6" w:tplc="FFFFFFFF" w:tentative="1">
      <w:start w:val="1"/>
      <w:numFmt w:val="bullet"/>
      <w:lvlText w:val=""/>
      <w:lvlJc w:val="left"/>
      <w:pPr>
        <w:ind w:left="4510" w:hanging="360"/>
      </w:pPr>
      <w:rPr>
        <w:rFonts w:hint="default" w:ascii="Symbol" w:hAnsi="Symbol"/>
      </w:rPr>
    </w:lvl>
    <w:lvl w:ilvl="7" w:tplc="FFFFFFFF" w:tentative="1">
      <w:start w:val="1"/>
      <w:numFmt w:val="bullet"/>
      <w:lvlText w:val="o"/>
      <w:lvlJc w:val="left"/>
      <w:pPr>
        <w:ind w:left="5230" w:hanging="360"/>
      </w:pPr>
      <w:rPr>
        <w:rFonts w:hint="default" w:ascii="Courier New" w:hAnsi="Courier New" w:cs="Courier New"/>
      </w:rPr>
    </w:lvl>
    <w:lvl w:ilvl="8" w:tplc="FFFFFFFF" w:tentative="1">
      <w:start w:val="1"/>
      <w:numFmt w:val="bullet"/>
      <w:lvlText w:val=""/>
      <w:lvlJc w:val="left"/>
      <w:pPr>
        <w:ind w:left="5950" w:hanging="360"/>
      </w:pPr>
      <w:rPr>
        <w:rFonts w:hint="default" w:ascii="Wingdings" w:hAnsi="Wingdings"/>
      </w:rPr>
    </w:lvl>
  </w:abstractNum>
  <w:abstractNum w:abstractNumId="9" w15:restartNumberingAfterBreak="0">
    <w:nsid w:val="12A859D4"/>
    <w:multiLevelType w:val="hybridMultilevel"/>
    <w:tmpl w:val="E7740D80"/>
    <w:lvl w:ilvl="0" w:tplc="0C09000F">
      <w:start w:val="1"/>
      <w:numFmt w:val="decimal"/>
      <w:lvlText w:val="%1."/>
      <w:lvlJc w:val="left"/>
      <w:pPr>
        <w:ind w:left="360" w:hanging="360"/>
      </w:pPr>
      <w:rPr>
        <w:rFonts w:hint="default"/>
      </w:rPr>
    </w:lvl>
    <w:lvl w:ilvl="1" w:tplc="FFFFFFFF">
      <w:start w:val="1"/>
      <w:numFmt w:val="bullet"/>
      <w:lvlText w:val="o"/>
      <w:lvlJc w:val="left"/>
      <w:pPr>
        <w:ind w:left="910" w:hanging="360"/>
      </w:pPr>
      <w:rPr>
        <w:rFonts w:hint="default" w:ascii="Courier New" w:hAnsi="Courier New" w:cs="Courier New"/>
      </w:rPr>
    </w:lvl>
    <w:lvl w:ilvl="2" w:tplc="FFFFFFFF">
      <w:start w:val="1"/>
      <w:numFmt w:val="bullet"/>
      <w:lvlText w:val=""/>
      <w:lvlJc w:val="left"/>
      <w:pPr>
        <w:ind w:left="1630" w:hanging="360"/>
      </w:pPr>
      <w:rPr>
        <w:rFonts w:hint="default" w:ascii="Wingdings" w:hAnsi="Wingdings"/>
      </w:rPr>
    </w:lvl>
    <w:lvl w:ilvl="3" w:tplc="FFFFFFFF" w:tentative="1">
      <w:start w:val="1"/>
      <w:numFmt w:val="bullet"/>
      <w:lvlText w:val=""/>
      <w:lvlJc w:val="left"/>
      <w:pPr>
        <w:ind w:left="2350" w:hanging="360"/>
      </w:pPr>
      <w:rPr>
        <w:rFonts w:hint="default" w:ascii="Symbol" w:hAnsi="Symbol"/>
      </w:rPr>
    </w:lvl>
    <w:lvl w:ilvl="4" w:tplc="FFFFFFFF" w:tentative="1">
      <w:start w:val="1"/>
      <w:numFmt w:val="bullet"/>
      <w:lvlText w:val="o"/>
      <w:lvlJc w:val="left"/>
      <w:pPr>
        <w:ind w:left="3070" w:hanging="360"/>
      </w:pPr>
      <w:rPr>
        <w:rFonts w:hint="default" w:ascii="Courier New" w:hAnsi="Courier New" w:cs="Courier New"/>
      </w:rPr>
    </w:lvl>
    <w:lvl w:ilvl="5" w:tplc="FFFFFFFF" w:tentative="1">
      <w:start w:val="1"/>
      <w:numFmt w:val="bullet"/>
      <w:lvlText w:val=""/>
      <w:lvlJc w:val="left"/>
      <w:pPr>
        <w:ind w:left="3790" w:hanging="360"/>
      </w:pPr>
      <w:rPr>
        <w:rFonts w:hint="default" w:ascii="Wingdings" w:hAnsi="Wingdings"/>
      </w:rPr>
    </w:lvl>
    <w:lvl w:ilvl="6" w:tplc="FFFFFFFF" w:tentative="1">
      <w:start w:val="1"/>
      <w:numFmt w:val="bullet"/>
      <w:lvlText w:val=""/>
      <w:lvlJc w:val="left"/>
      <w:pPr>
        <w:ind w:left="4510" w:hanging="360"/>
      </w:pPr>
      <w:rPr>
        <w:rFonts w:hint="default" w:ascii="Symbol" w:hAnsi="Symbol"/>
      </w:rPr>
    </w:lvl>
    <w:lvl w:ilvl="7" w:tplc="FFFFFFFF" w:tentative="1">
      <w:start w:val="1"/>
      <w:numFmt w:val="bullet"/>
      <w:lvlText w:val="o"/>
      <w:lvlJc w:val="left"/>
      <w:pPr>
        <w:ind w:left="5230" w:hanging="360"/>
      </w:pPr>
      <w:rPr>
        <w:rFonts w:hint="default" w:ascii="Courier New" w:hAnsi="Courier New" w:cs="Courier New"/>
      </w:rPr>
    </w:lvl>
    <w:lvl w:ilvl="8" w:tplc="FFFFFFFF" w:tentative="1">
      <w:start w:val="1"/>
      <w:numFmt w:val="bullet"/>
      <w:lvlText w:val=""/>
      <w:lvlJc w:val="left"/>
      <w:pPr>
        <w:ind w:left="5950" w:hanging="360"/>
      </w:pPr>
      <w:rPr>
        <w:rFonts w:hint="default" w:ascii="Wingdings" w:hAnsi="Wingdings"/>
      </w:rPr>
    </w:lvl>
  </w:abstractNum>
  <w:abstractNum w:abstractNumId="10" w15:restartNumberingAfterBreak="0">
    <w:nsid w:val="13E26C2F"/>
    <w:multiLevelType w:val="hybridMultilevel"/>
    <w:tmpl w:val="FF841376"/>
    <w:lvl w:ilvl="0" w:tplc="903CF87A">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6190364"/>
    <w:multiLevelType w:val="hybridMultilevel"/>
    <w:tmpl w:val="87681C06"/>
    <w:lvl w:ilvl="0" w:tplc="0C090001">
      <w:start w:val="1"/>
      <w:numFmt w:val="bullet"/>
      <w:lvlText w:val=""/>
      <w:lvlJc w:val="left"/>
      <w:pPr>
        <w:ind w:left="360" w:hanging="360"/>
      </w:pPr>
      <w:rPr>
        <w:rFonts w:hint="default" w:ascii="Symbol" w:hAnsi="Symbol"/>
      </w:rPr>
    </w:lvl>
    <w:lvl w:ilvl="1" w:tplc="0C090003" w:tentative="1">
      <w:start w:val="1"/>
      <w:numFmt w:val="bullet"/>
      <w:lvlText w:val="o"/>
      <w:lvlJc w:val="left"/>
      <w:pPr>
        <w:ind w:left="1080" w:hanging="360"/>
      </w:pPr>
      <w:rPr>
        <w:rFonts w:hint="default" w:ascii="Courier New" w:hAnsi="Courier New" w:cs="Courier New"/>
      </w:rPr>
    </w:lvl>
    <w:lvl w:ilvl="2" w:tplc="0C090005" w:tentative="1">
      <w:start w:val="1"/>
      <w:numFmt w:val="bullet"/>
      <w:lvlText w:val=""/>
      <w:lvlJc w:val="left"/>
      <w:pPr>
        <w:ind w:left="1800" w:hanging="360"/>
      </w:pPr>
      <w:rPr>
        <w:rFonts w:hint="default" w:ascii="Wingdings" w:hAnsi="Wingdings"/>
      </w:rPr>
    </w:lvl>
    <w:lvl w:ilvl="3" w:tplc="0C090001" w:tentative="1">
      <w:start w:val="1"/>
      <w:numFmt w:val="bullet"/>
      <w:lvlText w:val=""/>
      <w:lvlJc w:val="left"/>
      <w:pPr>
        <w:ind w:left="2520" w:hanging="360"/>
      </w:pPr>
      <w:rPr>
        <w:rFonts w:hint="default" w:ascii="Symbol" w:hAnsi="Symbol"/>
      </w:rPr>
    </w:lvl>
    <w:lvl w:ilvl="4" w:tplc="0C090003" w:tentative="1">
      <w:start w:val="1"/>
      <w:numFmt w:val="bullet"/>
      <w:lvlText w:val="o"/>
      <w:lvlJc w:val="left"/>
      <w:pPr>
        <w:ind w:left="3240" w:hanging="360"/>
      </w:pPr>
      <w:rPr>
        <w:rFonts w:hint="default" w:ascii="Courier New" w:hAnsi="Courier New" w:cs="Courier New"/>
      </w:rPr>
    </w:lvl>
    <w:lvl w:ilvl="5" w:tplc="0C090005" w:tentative="1">
      <w:start w:val="1"/>
      <w:numFmt w:val="bullet"/>
      <w:lvlText w:val=""/>
      <w:lvlJc w:val="left"/>
      <w:pPr>
        <w:ind w:left="3960" w:hanging="360"/>
      </w:pPr>
      <w:rPr>
        <w:rFonts w:hint="default" w:ascii="Wingdings" w:hAnsi="Wingdings"/>
      </w:rPr>
    </w:lvl>
    <w:lvl w:ilvl="6" w:tplc="0C090001" w:tentative="1">
      <w:start w:val="1"/>
      <w:numFmt w:val="bullet"/>
      <w:lvlText w:val=""/>
      <w:lvlJc w:val="left"/>
      <w:pPr>
        <w:ind w:left="4680" w:hanging="360"/>
      </w:pPr>
      <w:rPr>
        <w:rFonts w:hint="default" w:ascii="Symbol" w:hAnsi="Symbol"/>
      </w:rPr>
    </w:lvl>
    <w:lvl w:ilvl="7" w:tplc="0C090003" w:tentative="1">
      <w:start w:val="1"/>
      <w:numFmt w:val="bullet"/>
      <w:lvlText w:val="o"/>
      <w:lvlJc w:val="left"/>
      <w:pPr>
        <w:ind w:left="5400" w:hanging="360"/>
      </w:pPr>
      <w:rPr>
        <w:rFonts w:hint="default" w:ascii="Courier New" w:hAnsi="Courier New" w:cs="Courier New"/>
      </w:rPr>
    </w:lvl>
    <w:lvl w:ilvl="8" w:tplc="0C090005" w:tentative="1">
      <w:start w:val="1"/>
      <w:numFmt w:val="bullet"/>
      <w:lvlText w:val=""/>
      <w:lvlJc w:val="left"/>
      <w:pPr>
        <w:ind w:left="6120" w:hanging="360"/>
      </w:pPr>
      <w:rPr>
        <w:rFonts w:hint="default" w:ascii="Wingdings" w:hAnsi="Wingdings"/>
      </w:rPr>
    </w:lvl>
  </w:abstractNum>
  <w:abstractNum w:abstractNumId="12" w15:restartNumberingAfterBreak="0">
    <w:nsid w:val="17BF2934"/>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1DEE735C"/>
    <w:multiLevelType w:val="hybridMultilevel"/>
    <w:tmpl w:val="9CF2971C"/>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4" w15:restartNumberingAfterBreak="0">
    <w:nsid w:val="21BA098F"/>
    <w:multiLevelType w:val="hybridMultilevel"/>
    <w:tmpl w:val="C4BA90B8"/>
    <w:lvl w:ilvl="0" w:tplc="0C090001">
      <w:start w:val="1"/>
      <w:numFmt w:val="bullet"/>
      <w:lvlText w:val=""/>
      <w:lvlJc w:val="left"/>
      <w:pPr>
        <w:ind w:left="360" w:hanging="360"/>
      </w:pPr>
      <w:rPr>
        <w:rFonts w:hint="default" w:ascii="Symbol" w:hAnsi="Symbol"/>
      </w:rPr>
    </w:lvl>
    <w:lvl w:ilvl="1" w:tplc="0C090003" w:tentative="1">
      <w:start w:val="1"/>
      <w:numFmt w:val="bullet"/>
      <w:lvlText w:val="o"/>
      <w:lvlJc w:val="left"/>
      <w:pPr>
        <w:ind w:left="1080" w:hanging="360"/>
      </w:pPr>
      <w:rPr>
        <w:rFonts w:hint="default" w:ascii="Courier New" w:hAnsi="Courier New" w:cs="Courier New"/>
      </w:rPr>
    </w:lvl>
    <w:lvl w:ilvl="2" w:tplc="0C090005" w:tentative="1">
      <w:start w:val="1"/>
      <w:numFmt w:val="bullet"/>
      <w:lvlText w:val=""/>
      <w:lvlJc w:val="left"/>
      <w:pPr>
        <w:ind w:left="1800" w:hanging="360"/>
      </w:pPr>
      <w:rPr>
        <w:rFonts w:hint="default" w:ascii="Wingdings" w:hAnsi="Wingdings"/>
      </w:rPr>
    </w:lvl>
    <w:lvl w:ilvl="3" w:tplc="0C090001" w:tentative="1">
      <w:start w:val="1"/>
      <w:numFmt w:val="bullet"/>
      <w:lvlText w:val=""/>
      <w:lvlJc w:val="left"/>
      <w:pPr>
        <w:ind w:left="2520" w:hanging="360"/>
      </w:pPr>
      <w:rPr>
        <w:rFonts w:hint="default" w:ascii="Symbol" w:hAnsi="Symbol"/>
      </w:rPr>
    </w:lvl>
    <w:lvl w:ilvl="4" w:tplc="0C090003" w:tentative="1">
      <w:start w:val="1"/>
      <w:numFmt w:val="bullet"/>
      <w:lvlText w:val="o"/>
      <w:lvlJc w:val="left"/>
      <w:pPr>
        <w:ind w:left="3240" w:hanging="360"/>
      </w:pPr>
      <w:rPr>
        <w:rFonts w:hint="default" w:ascii="Courier New" w:hAnsi="Courier New" w:cs="Courier New"/>
      </w:rPr>
    </w:lvl>
    <w:lvl w:ilvl="5" w:tplc="0C090005" w:tentative="1">
      <w:start w:val="1"/>
      <w:numFmt w:val="bullet"/>
      <w:lvlText w:val=""/>
      <w:lvlJc w:val="left"/>
      <w:pPr>
        <w:ind w:left="3960" w:hanging="360"/>
      </w:pPr>
      <w:rPr>
        <w:rFonts w:hint="default" w:ascii="Wingdings" w:hAnsi="Wingdings"/>
      </w:rPr>
    </w:lvl>
    <w:lvl w:ilvl="6" w:tplc="0C090001" w:tentative="1">
      <w:start w:val="1"/>
      <w:numFmt w:val="bullet"/>
      <w:lvlText w:val=""/>
      <w:lvlJc w:val="left"/>
      <w:pPr>
        <w:ind w:left="4680" w:hanging="360"/>
      </w:pPr>
      <w:rPr>
        <w:rFonts w:hint="default" w:ascii="Symbol" w:hAnsi="Symbol"/>
      </w:rPr>
    </w:lvl>
    <w:lvl w:ilvl="7" w:tplc="0C090003" w:tentative="1">
      <w:start w:val="1"/>
      <w:numFmt w:val="bullet"/>
      <w:lvlText w:val="o"/>
      <w:lvlJc w:val="left"/>
      <w:pPr>
        <w:ind w:left="5400" w:hanging="360"/>
      </w:pPr>
      <w:rPr>
        <w:rFonts w:hint="default" w:ascii="Courier New" w:hAnsi="Courier New" w:cs="Courier New"/>
      </w:rPr>
    </w:lvl>
    <w:lvl w:ilvl="8" w:tplc="0C090005" w:tentative="1">
      <w:start w:val="1"/>
      <w:numFmt w:val="bullet"/>
      <w:lvlText w:val=""/>
      <w:lvlJc w:val="left"/>
      <w:pPr>
        <w:ind w:left="6120" w:hanging="360"/>
      </w:pPr>
      <w:rPr>
        <w:rFonts w:hint="default" w:ascii="Wingdings" w:hAnsi="Wingdings"/>
      </w:rPr>
    </w:lvl>
  </w:abstractNum>
  <w:abstractNum w:abstractNumId="15" w15:restartNumberingAfterBreak="0">
    <w:nsid w:val="24B73752"/>
    <w:multiLevelType w:val="hybridMultilevel"/>
    <w:tmpl w:val="5C104582"/>
    <w:lvl w:ilvl="0" w:tplc="0C09000F">
      <w:start w:val="1"/>
      <w:numFmt w:val="decimal"/>
      <w:lvlText w:val="%1."/>
      <w:lvlJc w:val="left"/>
      <w:pPr>
        <w:ind w:left="360" w:hanging="360"/>
      </w:pPr>
      <w:rPr>
        <w:rFonts w:hint="default"/>
      </w:rPr>
    </w:lvl>
    <w:lvl w:ilvl="1" w:tplc="FFFFFFFF">
      <w:start w:val="1"/>
      <w:numFmt w:val="bullet"/>
      <w:lvlText w:val="o"/>
      <w:lvlJc w:val="left"/>
      <w:pPr>
        <w:ind w:left="910" w:hanging="360"/>
      </w:pPr>
      <w:rPr>
        <w:rFonts w:hint="default" w:ascii="Courier New" w:hAnsi="Courier New" w:cs="Courier New"/>
      </w:rPr>
    </w:lvl>
    <w:lvl w:ilvl="2" w:tplc="FFFFFFFF">
      <w:start w:val="1"/>
      <w:numFmt w:val="bullet"/>
      <w:lvlText w:val=""/>
      <w:lvlJc w:val="left"/>
      <w:pPr>
        <w:ind w:left="1630" w:hanging="360"/>
      </w:pPr>
      <w:rPr>
        <w:rFonts w:hint="default" w:ascii="Wingdings" w:hAnsi="Wingdings"/>
      </w:rPr>
    </w:lvl>
    <w:lvl w:ilvl="3" w:tplc="FFFFFFFF" w:tentative="1">
      <w:start w:val="1"/>
      <w:numFmt w:val="bullet"/>
      <w:lvlText w:val=""/>
      <w:lvlJc w:val="left"/>
      <w:pPr>
        <w:ind w:left="2350" w:hanging="360"/>
      </w:pPr>
      <w:rPr>
        <w:rFonts w:hint="default" w:ascii="Symbol" w:hAnsi="Symbol"/>
      </w:rPr>
    </w:lvl>
    <w:lvl w:ilvl="4" w:tplc="FFFFFFFF" w:tentative="1">
      <w:start w:val="1"/>
      <w:numFmt w:val="bullet"/>
      <w:lvlText w:val="o"/>
      <w:lvlJc w:val="left"/>
      <w:pPr>
        <w:ind w:left="3070" w:hanging="360"/>
      </w:pPr>
      <w:rPr>
        <w:rFonts w:hint="default" w:ascii="Courier New" w:hAnsi="Courier New" w:cs="Courier New"/>
      </w:rPr>
    </w:lvl>
    <w:lvl w:ilvl="5" w:tplc="FFFFFFFF" w:tentative="1">
      <w:start w:val="1"/>
      <w:numFmt w:val="bullet"/>
      <w:lvlText w:val=""/>
      <w:lvlJc w:val="left"/>
      <w:pPr>
        <w:ind w:left="3790" w:hanging="360"/>
      </w:pPr>
      <w:rPr>
        <w:rFonts w:hint="default" w:ascii="Wingdings" w:hAnsi="Wingdings"/>
      </w:rPr>
    </w:lvl>
    <w:lvl w:ilvl="6" w:tplc="FFFFFFFF" w:tentative="1">
      <w:start w:val="1"/>
      <w:numFmt w:val="bullet"/>
      <w:lvlText w:val=""/>
      <w:lvlJc w:val="left"/>
      <w:pPr>
        <w:ind w:left="4510" w:hanging="360"/>
      </w:pPr>
      <w:rPr>
        <w:rFonts w:hint="default" w:ascii="Symbol" w:hAnsi="Symbol"/>
      </w:rPr>
    </w:lvl>
    <w:lvl w:ilvl="7" w:tplc="FFFFFFFF" w:tentative="1">
      <w:start w:val="1"/>
      <w:numFmt w:val="bullet"/>
      <w:lvlText w:val="o"/>
      <w:lvlJc w:val="left"/>
      <w:pPr>
        <w:ind w:left="5230" w:hanging="360"/>
      </w:pPr>
      <w:rPr>
        <w:rFonts w:hint="default" w:ascii="Courier New" w:hAnsi="Courier New" w:cs="Courier New"/>
      </w:rPr>
    </w:lvl>
    <w:lvl w:ilvl="8" w:tplc="FFFFFFFF" w:tentative="1">
      <w:start w:val="1"/>
      <w:numFmt w:val="bullet"/>
      <w:lvlText w:val=""/>
      <w:lvlJc w:val="left"/>
      <w:pPr>
        <w:ind w:left="5950" w:hanging="360"/>
      </w:pPr>
      <w:rPr>
        <w:rFonts w:hint="default" w:ascii="Wingdings" w:hAnsi="Wingdings"/>
      </w:rPr>
    </w:lvl>
  </w:abstractNum>
  <w:abstractNum w:abstractNumId="16" w15:restartNumberingAfterBreak="0">
    <w:nsid w:val="24FF7AE0"/>
    <w:multiLevelType w:val="multilevel"/>
    <w:tmpl w:val="5B8ECAB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7" w15:restartNumberingAfterBreak="0">
    <w:nsid w:val="282258AB"/>
    <w:multiLevelType w:val="hybridMultilevel"/>
    <w:tmpl w:val="BD889FFC"/>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8" w15:restartNumberingAfterBreak="0">
    <w:nsid w:val="2BD53B36"/>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15:restartNumberingAfterBreak="0">
    <w:nsid w:val="2F3F51A2"/>
    <w:multiLevelType w:val="multilevel"/>
    <w:tmpl w:val="4A143472"/>
    <w:lvl w:ilvl="0">
      <w:start w:val="1"/>
      <w:numFmt w:val="decimal"/>
      <w:lvlText w:val="%1."/>
      <w:lvlJc w:val="left"/>
      <w:pPr>
        <w:ind w:left="720" w:hanging="720"/>
      </w:pPr>
      <w:rPr>
        <w:rFonts w:hint="default"/>
      </w:rPr>
    </w:lvl>
    <w:lvl w:ilvl="1">
      <w:start w:val="1"/>
      <w:numFmt w:val="decimal"/>
      <w:isLgl/>
      <w:lvlText w:val="%1.%2"/>
      <w:lvlJc w:val="left"/>
      <w:pPr>
        <w:ind w:left="435" w:hanging="43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0" w15:restartNumberingAfterBreak="0">
    <w:nsid w:val="341717D2"/>
    <w:multiLevelType w:val="hybridMultilevel"/>
    <w:tmpl w:val="9CE6AE6C"/>
    <w:lvl w:ilvl="0" w:tplc="0C09000F">
      <w:start w:val="16"/>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1" w15:restartNumberingAfterBreak="0">
    <w:nsid w:val="36FE6EC5"/>
    <w:multiLevelType w:val="hybridMultilevel"/>
    <w:tmpl w:val="8654E256"/>
    <w:lvl w:ilvl="0" w:tplc="0C09000F">
      <w:start w:val="1"/>
      <w:numFmt w:val="decimal"/>
      <w:lvlText w:val="%1."/>
      <w:lvlJc w:val="left"/>
      <w:pPr>
        <w:ind w:left="360" w:hanging="360"/>
      </w:pPr>
      <w:rPr>
        <w:rFonts w:hint="default"/>
      </w:rPr>
    </w:lvl>
    <w:lvl w:ilvl="1" w:tplc="FFFFFFFF">
      <w:start w:val="1"/>
      <w:numFmt w:val="bullet"/>
      <w:lvlText w:val="o"/>
      <w:lvlJc w:val="left"/>
      <w:pPr>
        <w:ind w:left="910" w:hanging="360"/>
      </w:pPr>
      <w:rPr>
        <w:rFonts w:hint="default" w:ascii="Courier New" w:hAnsi="Courier New" w:cs="Courier New"/>
      </w:rPr>
    </w:lvl>
    <w:lvl w:ilvl="2" w:tplc="FFFFFFFF">
      <w:start w:val="1"/>
      <w:numFmt w:val="bullet"/>
      <w:lvlText w:val=""/>
      <w:lvlJc w:val="left"/>
      <w:pPr>
        <w:ind w:left="1630" w:hanging="360"/>
      </w:pPr>
      <w:rPr>
        <w:rFonts w:hint="default" w:ascii="Wingdings" w:hAnsi="Wingdings"/>
      </w:rPr>
    </w:lvl>
    <w:lvl w:ilvl="3" w:tplc="FFFFFFFF" w:tentative="1">
      <w:start w:val="1"/>
      <w:numFmt w:val="bullet"/>
      <w:lvlText w:val=""/>
      <w:lvlJc w:val="left"/>
      <w:pPr>
        <w:ind w:left="2350" w:hanging="360"/>
      </w:pPr>
      <w:rPr>
        <w:rFonts w:hint="default" w:ascii="Symbol" w:hAnsi="Symbol"/>
      </w:rPr>
    </w:lvl>
    <w:lvl w:ilvl="4" w:tplc="FFFFFFFF" w:tentative="1">
      <w:start w:val="1"/>
      <w:numFmt w:val="bullet"/>
      <w:lvlText w:val="o"/>
      <w:lvlJc w:val="left"/>
      <w:pPr>
        <w:ind w:left="3070" w:hanging="360"/>
      </w:pPr>
      <w:rPr>
        <w:rFonts w:hint="default" w:ascii="Courier New" w:hAnsi="Courier New" w:cs="Courier New"/>
      </w:rPr>
    </w:lvl>
    <w:lvl w:ilvl="5" w:tplc="FFFFFFFF" w:tentative="1">
      <w:start w:val="1"/>
      <w:numFmt w:val="bullet"/>
      <w:lvlText w:val=""/>
      <w:lvlJc w:val="left"/>
      <w:pPr>
        <w:ind w:left="3790" w:hanging="360"/>
      </w:pPr>
      <w:rPr>
        <w:rFonts w:hint="default" w:ascii="Wingdings" w:hAnsi="Wingdings"/>
      </w:rPr>
    </w:lvl>
    <w:lvl w:ilvl="6" w:tplc="FFFFFFFF" w:tentative="1">
      <w:start w:val="1"/>
      <w:numFmt w:val="bullet"/>
      <w:lvlText w:val=""/>
      <w:lvlJc w:val="left"/>
      <w:pPr>
        <w:ind w:left="4510" w:hanging="360"/>
      </w:pPr>
      <w:rPr>
        <w:rFonts w:hint="default" w:ascii="Symbol" w:hAnsi="Symbol"/>
      </w:rPr>
    </w:lvl>
    <w:lvl w:ilvl="7" w:tplc="FFFFFFFF" w:tentative="1">
      <w:start w:val="1"/>
      <w:numFmt w:val="bullet"/>
      <w:lvlText w:val="o"/>
      <w:lvlJc w:val="left"/>
      <w:pPr>
        <w:ind w:left="5230" w:hanging="360"/>
      </w:pPr>
      <w:rPr>
        <w:rFonts w:hint="default" w:ascii="Courier New" w:hAnsi="Courier New" w:cs="Courier New"/>
      </w:rPr>
    </w:lvl>
    <w:lvl w:ilvl="8" w:tplc="FFFFFFFF" w:tentative="1">
      <w:start w:val="1"/>
      <w:numFmt w:val="bullet"/>
      <w:lvlText w:val=""/>
      <w:lvlJc w:val="left"/>
      <w:pPr>
        <w:ind w:left="5950" w:hanging="360"/>
      </w:pPr>
      <w:rPr>
        <w:rFonts w:hint="default" w:ascii="Wingdings" w:hAnsi="Wingdings"/>
      </w:rPr>
    </w:lvl>
  </w:abstractNum>
  <w:abstractNum w:abstractNumId="22" w15:restartNumberingAfterBreak="0">
    <w:nsid w:val="39813AD8"/>
    <w:multiLevelType w:val="hybridMultilevel"/>
    <w:tmpl w:val="D2824F72"/>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3" w15:restartNumberingAfterBreak="0">
    <w:nsid w:val="3B920F28"/>
    <w:multiLevelType w:val="multilevel"/>
    <w:tmpl w:val="3566158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4" w15:restartNumberingAfterBreak="0">
    <w:nsid w:val="3EFC2108"/>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5" w15:restartNumberingAfterBreak="0">
    <w:nsid w:val="3F793C4F"/>
    <w:multiLevelType w:val="hybridMultilevel"/>
    <w:tmpl w:val="BCAA56D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6" w15:restartNumberingAfterBreak="0">
    <w:nsid w:val="3FC47A51"/>
    <w:multiLevelType w:val="hybridMultilevel"/>
    <w:tmpl w:val="850A779C"/>
    <w:lvl w:ilvl="0" w:tplc="0C09000F">
      <w:start w:val="22"/>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7" w15:restartNumberingAfterBreak="0">
    <w:nsid w:val="4BA37F12"/>
    <w:multiLevelType w:val="hybridMultilevel"/>
    <w:tmpl w:val="6818F762"/>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8" w15:restartNumberingAfterBreak="0">
    <w:nsid w:val="4CAC26BB"/>
    <w:multiLevelType w:val="hybridMultilevel"/>
    <w:tmpl w:val="3704F1E8"/>
    <w:lvl w:ilvl="0" w:tplc="0C090001">
      <w:start w:val="1"/>
      <w:numFmt w:val="bullet"/>
      <w:lvlText w:val=""/>
      <w:lvlJc w:val="left"/>
      <w:pPr>
        <w:ind w:left="360" w:hanging="360"/>
      </w:pPr>
      <w:rPr>
        <w:rFonts w:hint="default" w:ascii="Symbol" w:hAnsi="Symbol"/>
      </w:rPr>
    </w:lvl>
    <w:lvl w:ilvl="1" w:tplc="0C090003" w:tentative="1">
      <w:start w:val="1"/>
      <w:numFmt w:val="bullet"/>
      <w:lvlText w:val="o"/>
      <w:lvlJc w:val="left"/>
      <w:pPr>
        <w:ind w:left="1080" w:hanging="360"/>
      </w:pPr>
      <w:rPr>
        <w:rFonts w:hint="default" w:ascii="Courier New" w:hAnsi="Courier New" w:cs="Courier New"/>
      </w:rPr>
    </w:lvl>
    <w:lvl w:ilvl="2" w:tplc="0C090005" w:tentative="1">
      <w:start w:val="1"/>
      <w:numFmt w:val="bullet"/>
      <w:lvlText w:val=""/>
      <w:lvlJc w:val="left"/>
      <w:pPr>
        <w:ind w:left="1800" w:hanging="360"/>
      </w:pPr>
      <w:rPr>
        <w:rFonts w:hint="default" w:ascii="Wingdings" w:hAnsi="Wingdings"/>
      </w:rPr>
    </w:lvl>
    <w:lvl w:ilvl="3" w:tplc="0C090001" w:tentative="1">
      <w:start w:val="1"/>
      <w:numFmt w:val="bullet"/>
      <w:lvlText w:val=""/>
      <w:lvlJc w:val="left"/>
      <w:pPr>
        <w:ind w:left="2520" w:hanging="360"/>
      </w:pPr>
      <w:rPr>
        <w:rFonts w:hint="default" w:ascii="Symbol" w:hAnsi="Symbol"/>
      </w:rPr>
    </w:lvl>
    <w:lvl w:ilvl="4" w:tplc="0C090003" w:tentative="1">
      <w:start w:val="1"/>
      <w:numFmt w:val="bullet"/>
      <w:lvlText w:val="o"/>
      <w:lvlJc w:val="left"/>
      <w:pPr>
        <w:ind w:left="3240" w:hanging="360"/>
      </w:pPr>
      <w:rPr>
        <w:rFonts w:hint="default" w:ascii="Courier New" w:hAnsi="Courier New" w:cs="Courier New"/>
      </w:rPr>
    </w:lvl>
    <w:lvl w:ilvl="5" w:tplc="0C090005" w:tentative="1">
      <w:start w:val="1"/>
      <w:numFmt w:val="bullet"/>
      <w:lvlText w:val=""/>
      <w:lvlJc w:val="left"/>
      <w:pPr>
        <w:ind w:left="3960" w:hanging="360"/>
      </w:pPr>
      <w:rPr>
        <w:rFonts w:hint="default" w:ascii="Wingdings" w:hAnsi="Wingdings"/>
      </w:rPr>
    </w:lvl>
    <w:lvl w:ilvl="6" w:tplc="0C090001" w:tentative="1">
      <w:start w:val="1"/>
      <w:numFmt w:val="bullet"/>
      <w:lvlText w:val=""/>
      <w:lvlJc w:val="left"/>
      <w:pPr>
        <w:ind w:left="4680" w:hanging="360"/>
      </w:pPr>
      <w:rPr>
        <w:rFonts w:hint="default" w:ascii="Symbol" w:hAnsi="Symbol"/>
      </w:rPr>
    </w:lvl>
    <w:lvl w:ilvl="7" w:tplc="0C090003" w:tentative="1">
      <w:start w:val="1"/>
      <w:numFmt w:val="bullet"/>
      <w:lvlText w:val="o"/>
      <w:lvlJc w:val="left"/>
      <w:pPr>
        <w:ind w:left="5400" w:hanging="360"/>
      </w:pPr>
      <w:rPr>
        <w:rFonts w:hint="default" w:ascii="Courier New" w:hAnsi="Courier New" w:cs="Courier New"/>
      </w:rPr>
    </w:lvl>
    <w:lvl w:ilvl="8" w:tplc="0C090005" w:tentative="1">
      <w:start w:val="1"/>
      <w:numFmt w:val="bullet"/>
      <w:lvlText w:val=""/>
      <w:lvlJc w:val="left"/>
      <w:pPr>
        <w:ind w:left="6120" w:hanging="360"/>
      </w:pPr>
      <w:rPr>
        <w:rFonts w:hint="default" w:ascii="Wingdings" w:hAnsi="Wingdings"/>
      </w:rPr>
    </w:lvl>
  </w:abstractNum>
  <w:abstractNum w:abstractNumId="29" w15:restartNumberingAfterBreak="0">
    <w:nsid w:val="51F575EB"/>
    <w:multiLevelType w:val="hybridMultilevel"/>
    <w:tmpl w:val="0BFAB108"/>
    <w:lvl w:ilvl="0" w:tplc="0C09000F">
      <w:start w:val="1"/>
      <w:numFmt w:val="decimal"/>
      <w:lvlText w:val="%1."/>
      <w:lvlJc w:val="left"/>
      <w:pPr>
        <w:ind w:left="360" w:hanging="360"/>
      </w:pPr>
      <w:rPr>
        <w:rFonts w:hint="default"/>
      </w:rPr>
    </w:lvl>
    <w:lvl w:ilvl="1" w:tplc="FFFFFFFF">
      <w:start w:val="1"/>
      <w:numFmt w:val="bullet"/>
      <w:lvlText w:val="o"/>
      <w:lvlJc w:val="left"/>
      <w:pPr>
        <w:ind w:left="910" w:hanging="360"/>
      </w:pPr>
      <w:rPr>
        <w:rFonts w:hint="default" w:ascii="Courier New" w:hAnsi="Courier New" w:cs="Courier New"/>
      </w:rPr>
    </w:lvl>
    <w:lvl w:ilvl="2" w:tplc="FFFFFFFF">
      <w:start w:val="1"/>
      <w:numFmt w:val="bullet"/>
      <w:lvlText w:val=""/>
      <w:lvlJc w:val="left"/>
      <w:pPr>
        <w:ind w:left="1630" w:hanging="360"/>
      </w:pPr>
      <w:rPr>
        <w:rFonts w:hint="default" w:ascii="Wingdings" w:hAnsi="Wingdings"/>
      </w:rPr>
    </w:lvl>
    <w:lvl w:ilvl="3" w:tplc="FFFFFFFF" w:tentative="1">
      <w:start w:val="1"/>
      <w:numFmt w:val="bullet"/>
      <w:lvlText w:val=""/>
      <w:lvlJc w:val="left"/>
      <w:pPr>
        <w:ind w:left="2350" w:hanging="360"/>
      </w:pPr>
      <w:rPr>
        <w:rFonts w:hint="default" w:ascii="Symbol" w:hAnsi="Symbol"/>
      </w:rPr>
    </w:lvl>
    <w:lvl w:ilvl="4" w:tplc="FFFFFFFF" w:tentative="1">
      <w:start w:val="1"/>
      <w:numFmt w:val="bullet"/>
      <w:lvlText w:val="o"/>
      <w:lvlJc w:val="left"/>
      <w:pPr>
        <w:ind w:left="3070" w:hanging="360"/>
      </w:pPr>
      <w:rPr>
        <w:rFonts w:hint="default" w:ascii="Courier New" w:hAnsi="Courier New" w:cs="Courier New"/>
      </w:rPr>
    </w:lvl>
    <w:lvl w:ilvl="5" w:tplc="FFFFFFFF" w:tentative="1">
      <w:start w:val="1"/>
      <w:numFmt w:val="bullet"/>
      <w:lvlText w:val=""/>
      <w:lvlJc w:val="left"/>
      <w:pPr>
        <w:ind w:left="3790" w:hanging="360"/>
      </w:pPr>
      <w:rPr>
        <w:rFonts w:hint="default" w:ascii="Wingdings" w:hAnsi="Wingdings"/>
      </w:rPr>
    </w:lvl>
    <w:lvl w:ilvl="6" w:tplc="FFFFFFFF" w:tentative="1">
      <w:start w:val="1"/>
      <w:numFmt w:val="bullet"/>
      <w:lvlText w:val=""/>
      <w:lvlJc w:val="left"/>
      <w:pPr>
        <w:ind w:left="4510" w:hanging="360"/>
      </w:pPr>
      <w:rPr>
        <w:rFonts w:hint="default" w:ascii="Symbol" w:hAnsi="Symbol"/>
      </w:rPr>
    </w:lvl>
    <w:lvl w:ilvl="7" w:tplc="FFFFFFFF" w:tentative="1">
      <w:start w:val="1"/>
      <w:numFmt w:val="bullet"/>
      <w:lvlText w:val="o"/>
      <w:lvlJc w:val="left"/>
      <w:pPr>
        <w:ind w:left="5230" w:hanging="360"/>
      </w:pPr>
      <w:rPr>
        <w:rFonts w:hint="default" w:ascii="Courier New" w:hAnsi="Courier New" w:cs="Courier New"/>
      </w:rPr>
    </w:lvl>
    <w:lvl w:ilvl="8" w:tplc="FFFFFFFF" w:tentative="1">
      <w:start w:val="1"/>
      <w:numFmt w:val="bullet"/>
      <w:lvlText w:val=""/>
      <w:lvlJc w:val="left"/>
      <w:pPr>
        <w:ind w:left="5950" w:hanging="360"/>
      </w:pPr>
      <w:rPr>
        <w:rFonts w:hint="default" w:ascii="Wingdings" w:hAnsi="Wingdings"/>
      </w:rPr>
    </w:lvl>
  </w:abstractNum>
  <w:abstractNum w:abstractNumId="30" w15:restartNumberingAfterBreak="0">
    <w:nsid w:val="53540EC6"/>
    <w:multiLevelType w:val="hybridMultilevel"/>
    <w:tmpl w:val="DEFAA10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1" w15:restartNumberingAfterBreak="0">
    <w:nsid w:val="57260E93"/>
    <w:multiLevelType w:val="hybridMultilevel"/>
    <w:tmpl w:val="A3D49DA6"/>
    <w:lvl w:ilvl="0" w:tplc="0C090001">
      <w:start w:val="1"/>
      <w:numFmt w:val="bullet"/>
      <w:lvlText w:val=""/>
      <w:lvlJc w:val="left"/>
      <w:pPr>
        <w:ind w:left="360" w:hanging="360"/>
      </w:pPr>
      <w:rPr>
        <w:rFonts w:hint="default" w:ascii="Symbol" w:hAnsi="Symbol"/>
      </w:rPr>
    </w:lvl>
    <w:lvl w:ilvl="1" w:tplc="0C090003" w:tentative="1">
      <w:start w:val="1"/>
      <w:numFmt w:val="bullet"/>
      <w:lvlText w:val="o"/>
      <w:lvlJc w:val="left"/>
      <w:pPr>
        <w:ind w:left="1080" w:hanging="360"/>
      </w:pPr>
      <w:rPr>
        <w:rFonts w:hint="default" w:ascii="Courier New" w:hAnsi="Courier New" w:cs="Courier New"/>
      </w:rPr>
    </w:lvl>
    <w:lvl w:ilvl="2" w:tplc="0C090005" w:tentative="1">
      <w:start w:val="1"/>
      <w:numFmt w:val="bullet"/>
      <w:lvlText w:val=""/>
      <w:lvlJc w:val="left"/>
      <w:pPr>
        <w:ind w:left="1800" w:hanging="360"/>
      </w:pPr>
      <w:rPr>
        <w:rFonts w:hint="default" w:ascii="Wingdings" w:hAnsi="Wingdings"/>
      </w:rPr>
    </w:lvl>
    <w:lvl w:ilvl="3" w:tplc="0C090001" w:tentative="1">
      <w:start w:val="1"/>
      <w:numFmt w:val="bullet"/>
      <w:lvlText w:val=""/>
      <w:lvlJc w:val="left"/>
      <w:pPr>
        <w:ind w:left="2520" w:hanging="360"/>
      </w:pPr>
      <w:rPr>
        <w:rFonts w:hint="default" w:ascii="Symbol" w:hAnsi="Symbol"/>
      </w:rPr>
    </w:lvl>
    <w:lvl w:ilvl="4" w:tplc="0C090003" w:tentative="1">
      <w:start w:val="1"/>
      <w:numFmt w:val="bullet"/>
      <w:lvlText w:val="o"/>
      <w:lvlJc w:val="left"/>
      <w:pPr>
        <w:ind w:left="3240" w:hanging="360"/>
      </w:pPr>
      <w:rPr>
        <w:rFonts w:hint="default" w:ascii="Courier New" w:hAnsi="Courier New" w:cs="Courier New"/>
      </w:rPr>
    </w:lvl>
    <w:lvl w:ilvl="5" w:tplc="0C090005" w:tentative="1">
      <w:start w:val="1"/>
      <w:numFmt w:val="bullet"/>
      <w:lvlText w:val=""/>
      <w:lvlJc w:val="left"/>
      <w:pPr>
        <w:ind w:left="3960" w:hanging="360"/>
      </w:pPr>
      <w:rPr>
        <w:rFonts w:hint="default" w:ascii="Wingdings" w:hAnsi="Wingdings"/>
      </w:rPr>
    </w:lvl>
    <w:lvl w:ilvl="6" w:tplc="0C090001" w:tentative="1">
      <w:start w:val="1"/>
      <w:numFmt w:val="bullet"/>
      <w:lvlText w:val=""/>
      <w:lvlJc w:val="left"/>
      <w:pPr>
        <w:ind w:left="4680" w:hanging="360"/>
      </w:pPr>
      <w:rPr>
        <w:rFonts w:hint="default" w:ascii="Symbol" w:hAnsi="Symbol"/>
      </w:rPr>
    </w:lvl>
    <w:lvl w:ilvl="7" w:tplc="0C090003" w:tentative="1">
      <w:start w:val="1"/>
      <w:numFmt w:val="bullet"/>
      <w:lvlText w:val="o"/>
      <w:lvlJc w:val="left"/>
      <w:pPr>
        <w:ind w:left="5400" w:hanging="360"/>
      </w:pPr>
      <w:rPr>
        <w:rFonts w:hint="default" w:ascii="Courier New" w:hAnsi="Courier New" w:cs="Courier New"/>
      </w:rPr>
    </w:lvl>
    <w:lvl w:ilvl="8" w:tplc="0C090005" w:tentative="1">
      <w:start w:val="1"/>
      <w:numFmt w:val="bullet"/>
      <w:lvlText w:val=""/>
      <w:lvlJc w:val="left"/>
      <w:pPr>
        <w:ind w:left="6120" w:hanging="360"/>
      </w:pPr>
      <w:rPr>
        <w:rFonts w:hint="default" w:ascii="Wingdings" w:hAnsi="Wingdings"/>
      </w:rPr>
    </w:lvl>
  </w:abstractNum>
  <w:abstractNum w:abstractNumId="32" w15:restartNumberingAfterBreak="0">
    <w:nsid w:val="5A077E7E"/>
    <w:multiLevelType w:val="hybridMultilevel"/>
    <w:tmpl w:val="17D6BB9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3" w15:restartNumberingAfterBreak="0">
    <w:nsid w:val="5B7B50F4"/>
    <w:multiLevelType w:val="hybridMultilevel"/>
    <w:tmpl w:val="BF00EDA6"/>
    <w:lvl w:ilvl="0" w:tplc="0C090001">
      <w:start w:val="1"/>
      <w:numFmt w:val="bullet"/>
      <w:lvlText w:val=""/>
      <w:lvlJc w:val="left"/>
      <w:pPr>
        <w:ind w:left="360" w:hanging="360"/>
      </w:pPr>
      <w:rPr>
        <w:rFonts w:hint="default" w:ascii="Symbol" w:hAnsi="Symbol"/>
      </w:rPr>
    </w:lvl>
    <w:lvl w:ilvl="1" w:tplc="0C090003" w:tentative="1">
      <w:start w:val="1"/>
      <w:numFmt w:val="bullet"/>
      <w:lvlText w:val="o"/>
      <w:lvlJc w:val="left"/>
      <w:pPr>
        <w:ind w:left="1080" w:hanging="360"/>
      </w:pPr>
      <w:rPr>
        <w:rFonts w:hint="default" w:ascii="Courier New" w:hAnsi="Courier New" w:cs="Courier New"/>
      </w:rPr>
    </w:lvl>
    <w:lvl w:ilvl="2" w:tplc="0C090005" w:tentative="1">
      <w:start w:val="1"/>
      <w:numFmt w:val="bullet"/>
      <w:lvlText w:val=""/>
      <w:lvlJc w:val="left"/>
      <w:pPr>
        <w:ind w:left="1800" w:hanging="360"/>
      </w:pPr>
      <w:rPr>
        <w:rFonts w:hint="default" w:ascii="Wingdings" w:hAnsi="Wingdings"/>
      </w:rPr>
    </w:lvl>
    <w:lvl w:ilvl="3" w:tplc="0C090001" w:tentative="1">
      <w:start w:val="1"/>
      <w:numFmt w:val="bullet"/>
      <w:lvlText w:val=""/>
      <w:lvlJc w:val="left"/>
      <w:pPr>
        <w:ind w:left="2520" w:hanging="360"/>
      </w:pPr>
      <w:rPr>
        <w:rFonts w:hint="default" w:ascii="Symbol" w:hAnsi="Symbol"/>
      </w:rPr>
    </w:lvl>
    <w:lvl w:ilvl="4" w:tplc="0C090003" w:tentative="1">
      <w:start w:val="1"/>
      <w:numFmt w:val="bullet"/>
      <w:lvlText w:val="o"/>
      <w:lvlJc w:val="left"/>
      <w:pPr>
        <w:ind w:left="3240" w:hanging="360"/>
      </w:pPr>
      <w:rPr>
        <w:rFonts w:hint="default" w:ascii="Courier New" w:hAnsi="Courier New" w:cs="Courier New"/>
      </w:rPr>
    </w:lvl>
    <w:lvl w:ilvl="5" w:tplc="0C090005" w:tentative="1">
      <w:start w:val="1"/>
      <w:numFmt w:val="bullet"/>
      <w:lvlText w:val=""/>
      <w:lvlJc w:val="left"/>
      <w:pPr>
        <w:ind w:left="3960" w:hanging="360"/>
      </w:pPr>
      <w:rPr>
        <w:rFonts w:hint="default" w:ascii="Wingdings" w:hAnsi="Wingdings"/>
      </w:rPr>
    </w:lvl>
    <w:lvl w:ilvl="6" w:tplc="0C090001" w:tentative="1">
      <w:start w:val="1"/>
      <w:numFmt w:val="bullet"/>
      <w:lvlText w:val=""/>
      <w:lvlJc w:val="left"/>
      <w:pPr>
        <w:ind w:left="4680" w:hanging="360"/>
      </w:pPr>
      <w:rPr>
        <w:rFonts w:hint="default" w:ascii="Symbol" w:hAnsi="Symbol"/>
      </w:rPr>
    </w:lvl>
    <w:lvl w:ilvl="7" w:tplc="0C090003" w:tentative="1">
      <w:start w:val="1"/>
      <w:numFmt w:val="bullet"/>
      <w:lvlText w:val="o"/>
      <w:lvlJc w:val="left"/>
      <w:pPr>
        <w:ind w:left="5400" w:hanging="360"/>
      </w:pPr>
      <w:rPr>
        <w:rFonts w:hint="default" w:ascii="Courier New" w:hAnsi="Courier New" w:cs="Courier New"/>
      </w:rPr>
    </w:lvl>
    <w:lvl w:ilvl="8" w:tplc="0C090005" w:tentative="1">
      <w:start w:val="1"/>
      <w:numFmt w:val="bullet"/>
      <w:lvlText w:val=""/>
      <w:lvlJc w:val="left"/>
      <w:pPr>
        <w:ind w:left="6120" w:hanging="360"/>
      </w:pPr>
      <w:rPr>
        <w:rFonts w:hint="default" w:ascii="Wingdings" w:hAnsi="Wingdings"/>
      </w:rPr>
    </w:lvl>
  </w:abstractNum>
  <w:abstractNum w:abstractNumId="34" w15:restartNumberingAfterBreak="0">
    <w:nsid w:val="63463E70"/>
    <w:multiLevelType w:val="multilevel"/>
    <w:tmpl w:val="1D885A9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5" w15:restartNumberingAfterBreak="0">
    <w:nsid w:val="63C26565"/>
    <w:multiLevelType w:val="hybridMultilevel"/>
    <w:tmpl w:val="2354ACEC"/>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36" w15:restartNumberingAfterBreak="0">
    <w:nsid w:val="6BBD0260"/>
    <w:multiLevelType w:val="hybridMultilevel"/>
    <w:tmpl w:val="67DA725C"/>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7" w15:restartNumberingAfterBreak="0">
    <w:nsid w:val="6D9671F2"/>
    <w:multiLevelType w:val="hybridMultilevel"/>
    <w:tmpl w:val="20DCEE7E"/>
    <w:lvl w:ilvl="0" w:tplc="0C090001">
      <w:start w:val="1"/>
      <w:numFmt w:val="bullet"/>
      <w:lvlText w:val=""/>
      <w:lvlJc w:val="left"/>
      <w:pPr>
        <w:ind w:left="360" w:hanging="360"/>
      </w:pPr>
      <w:rPr>
        <w:rFonts w:hint="default" w:ascii="Symbol" w:hAnsi="Symbol"/>
      </w:rPr>
    </w:lvl>
    <w:lvl w:ilvl="1" w:tplc="0C090003" w:tentative="1">
      <w:start w:val="1"/>
      <w:numFmt w:val="bullet"/>
      <w:lvlText w:val="o"/>
      <w:lvlJc w:val="left"/>
      <w:pPr>
        <w:ind w:left="1080" w:hanging="360"/>
      </w:pPr>
      <w:rPr>
        <w:rFonts w:hint="default" w:ascii="Courier New" w:hAnsi="Courier New" w:cs="Courier New"/>
      </w:rPr>
    </w:lvl>
    <w:lvl w:ilvl="2" w:tplc="0C090005" w:tentative="1">
      <w:start w:val="1"/>
      <w:numFmt w:val="bullet"/>
      <w:lvlText w:val=""/>
      <w:lvlJc w:val="left"/>
      <w:pPr>
        <w:ind w:left="1800" w:hanging="360"/>
      </w:pPr>
      <w:rPr>
        <w:rFonts w:hint="default" w:ascii="Wingdings" w:hAnsi="Wingdings"/>
      </w:rPr>
    </w:lvl>
    <w:lvl w:ilvl="3" w:tplc="0C090001" w:tentative="1">
      <w:start w:val="1"/>
      <w:numFmt w:val="bullet"/>
      <w:lvlText w:val=""/>
      <w:lvlJc w:val="left"/>
      <w:pPr>
        <w:ind w:left="2520" w:hanging="360"/>
      </w:pPr>
      <w:rPr>
        <w:rFonts w:hint="default" w:ascii="Symbol" w:hAnsi="Symbol"/>
      </w:rPr>
    </w:lvl>
    <w:lvl w:ilvl="4" w:tplc="0C090003" w:tentative="1">
      <w:start w:val="1"/>
      <w:numFmt w:val="bullet"/>
      <w:lvlText w:val="o"/>
      <w:lvlJc w:val="left"/>
      <w:pPr>
        <w:ind w:left="3240" w:hanging="360"/>
      </w:pPr>
      <w:rPr>
        <w:rFonts w:hint="default" w:ascii="Courier New" w:hAnsi="Courier New" w:cs="Courier New"/>
      </w:rPr>
    </w:lvl>
    <w:lvl w:ilvl="5" w:tplc="0C090005" w:tentative="1">
      <w:start w:val="1"/>
      <w:numFmt w:val="bullet"/>
      <w:lvlText w:val=""/>
      <w:lvlJc w:val="left"/>
      <w:pPr>
        <w:ind w:left="3960" w:hanging="360"/>
      </w:pPr>
      <w:rPr>
        <w:rFonts w:hint="default" w:ascii="Wingdings" w:hAnsi="Wingdings"/>
      </w:rPr>
    </w:lvl>
    <w:lvl w:ilvl="6" w:tplc="0C090001" w:tentative="1">
      <w:start w:val="1"/>
      <w:numFmt w:val="bullet"/>
      <w:lvlText w:val=""/>
      <w:lvlJc w:val="left"/>
      <w:pPr>
        <w:ind w:left="4680" w:hanging="360"/>
      </w:pPr>
      <w:rPr>
        <w:rFonts w:hint="default" w:ascii="Symbol" w:hAnsi="Symbol"/>
      </w:rPr>
    </w:lvl>
    <w:lvl w:ilvl="7" w:tplc="0C090003" w:tentative="1">
      <w:start w:val="1"/>
      <w:numFmt w:val="bullet"/>
      <w:lvlText w:val="o"/>
      <w:lvlJc w:val="left"/>
      <w:pPr>
        <w:ind w:left="5400" w:hanging="360"/>
      </w:pPr>
      <w:rPr>
        <w:rFonts w:hint="default" w:ascii="Courier New" w:hAnsi="Courier New" w:cs="Courier New"/>
      </w:rPr>
    </w:lvl>
    <w:lvl w:ilvl="8" w:tplc="0C090005" w:tentative="1">
      <w:start w:val="1"/>
      <w:numFmt w:val="bullet"/>
      <w:lvlText w:val=""/>
      <w:lvlJc w:val="left"/>
      <w:pPr>
        <w:ind w:left="6120" w:hanging="360"/>
      </w:pPr>
      <w:rPr>
        <w:rFonts w:hint="default" w:ascii="Wingdings" w:hAnsi="Wingdings"/>
      </w:rPr>
    </w:lvl>
  </w:abstractNum>
  <w:abstractNum w:abstractNumId="38" w15:restartNumberingAfterBreak="0">
    <w:nsid w:val="71B91619"/>
    <w:multiLevelType w:val="hybridMultilevel"/>
    <w:tmpl w:val="BF86F90C"/>
    <w:lvl w:ilvl="0" w:tplc="903CF87A">
      <w:start w:val="1"/>
      <w:numFmt w:val="decimal"/>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9" w15:restartNumberingAfterBreak="0">
    <w:nsid w:val="739B4F6E"/>
    <w:multiLevelType w:val="hybridMultilevel"/>
    <w:tmpl w:val="EF4CBB24"/>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40" w15:restartNumberingAfterBreak="0">
    <w:nsid w:val="76031BD9"/>
    <w:multiLevelType w:val="hybridMultilevel"/>
    <w:tmpl w:val="1C74EA5A"/>
    <w:name w:val="ListBulletList22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1" w15:restartNumberingAfterBreak="0">
    <w:nsid w:val="76613235"/>
    <w:multiLevelType w:val="hybridMultilevel"/>
    <w:tmpl w:val="1390F0F0"/>
    <w:lvl w:ilvl="0" w:tplc="0C09000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hint="default" w:ascii="Courier New" w:hAnsi="Courier New" w:cs="Courier New"/>
      </w:rPr>
    </w:lvl>
    <w:lvl w:ilvl="2" w:tplc="FFFFFFFF" w:tentative="1">
      <w:start w:val="1"/>
      <w:numFmt w:val="bullet"/>
      <w:lvlText w:val=""/>
      <w:lvlJc w:val="left"/>
      <w:pPr>
        <w:ind w:left="1800" w:hanging="360"/>
      </w:pPr>
      <w:rPr>
        <w:rFonts w:hint="default" w:ascii="Wingdings" w:hAnsi="Wingdings"/>
      </w:rPr>
    </w:lvl>
    <w:lvl w:ilvl="3" w:tplc="FFFFFFFF" w:tentative="1">
      <w:start w:val="1"/>
      <w:numFmt w:val="bullet"/>
      <w:lvlText w:val=""/>
      <w:lvlJc w:val="left"/>
      <w:pPr>
        <w:ind w:left="2520" w:hanging="360"/>
      </w:pPr>
      <w:rPr>
        <w:rFonts w:hint="default" w:ascii="Symbol" w:hAnsi="Symbol"/>
      </w:rPr>
    </w:lvl>
    <w:lvl w:ilvl="4" w:tplc="FFFFFFFF" w:tentative="1">
      <w:start w:val="1"/>
      <w:numFmt w:val="bullet"/>
      <w:lvlText w:val="o"/>
      <w:lvlJc w:val="left"/>
      <w:pPr>
        <w:ind w:left="3240" w:hanging="360"/>
      </w:pPr>
      <w:rPr>
        <w:rFonts w:hint="default" w:ascii="Courier New" w:hAnsi="Courier New" w:cs="Courier New"/>
      </w:rPr>
    </w:lvl>
    <w:lvl w:ilvl="5" w:tplc="FFFFFFFF" w:tentative="1">
      <w:start w:val="1"/>
      <w:numFmt w:val="bullet"/>
      <w:lvlText w:val=""/>
      <w:lvlJc w:val="left"/>
      <w:pPr>
        <w:ind w:left="3960" w:hanging="360"/>
      </w:pPr>
      <w:rPr>
        <w:rFonts w:hint="default" w:ascii="Wingdings" w:hAnsi="Wingdings"/>
      </w:rPr>
    </w:lvl>
    <w:lvl w:ilvl="6" w:tplc="FFFFFFFF" w:tentative="1">
      <w:start w:val="1"/>
      <w:numFmt w:val="bullet"/>
      <w:lvlText w:val=""/>
      <w:lvlJc w:val="left"/>
      <w:pPr>
        <w:ind w:left="4680" w:hanging="360"/>
      </w:pPr>
      <w:rPr>
        <w:rFonts w:hint="default" w:ascii="Symbol" w:hAnsi="Symbol"/>
      </w:rPr>
    </w:lvl>
    <w:lvl w:ilvl="7" w:tplc="FFFFFFFF" w:tentative="1">
      <w:start w:val="1"/>
      <w:numFmt w:val="bullet"/>
      <w:lvlText w:val="o"/>
      <w:lvlJc w:val="left"/>
      <w:pPr>
        <w:ind w:left="5400" w:hanging="360"/>
      </w:pPr>
      <w:rPr>
        <w:rFonts w:hint="default" w:ascii="Courier New" w:hAnsi="Courier New" w:cs="Courier New"/>
      </w:rPr>
    </w:lvl>
    <w:lvl w:ilvl="8" w:tplc="FFFFFFFF" w:tentative="1">
      <w:start w:val="1"/>
      <w:numFmt w:val="bullet"/>
      <w:lvlText w:val=""/>
      <w:lvlJc w:val="left"/>
      <w:pPr>
        <w:ind w:left="6120" w:hanging="360"/>
      </w:pPr>
      <w:rPr>
        <w:rFonts w:hint="default" w:ascii="Wingdings" w:hAnsi="Wingdings"/>
      </w:rPr>
    </w:lvl>
  </w:abstractNum>
  <w:abstractNum w:abstractNumId="42" w15:restartNumberingAfterBreak="0">
    <w:nsid w:val="77906D8E"/>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3" w15:restartNumberingAfterBreak="0">
    <w:nsid w:val="797011BC"/>
    <w:multiLevelType w:val="hybridMultilevel"/>
    <w:tmpl w:val="3BA6A21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79A213D2"/>
    <w:multiLevelType w:val="hybridMultilevel"/>
    <w:tmpl w:val="4D18F5FE"/>
    <w:lvl w:ilvl="0" w:tplc="0C090001">
      <w:start w:val="1"/>
      <w:numFmt w:val="bullet"/>
      <w:lvlText w:val=""/>
      <w:lvlJc w:val="left"/>
      <w:pPr>
        <w:ind w:left="360" w:hanging="360"/>
      </w:pPr>
      <w:rPr>
        <w:rFonts w:hint="default" w:ascii="Symbol" w:hAnsi="Symbol"/>
      </w:rPr>
    </w:lvl>
    <w:lvl w:ilvl="1" w:tplc="0C090003" w:tentative="1">
      <w:start w:val="1"/>
      <w:numFmt w:val="bullet"/>
      <w:lvlText w:val="o"/>
      <w:lvlJc w:val="left"/>
      <w:pPr>
        <w:ind w:left="1080" w:hanging="360"/>
      </w:pPr>
      <w:rPr>
        <w:rFonts w:hint="default" w:ascii="Courier New" w:hAnsi="Courier New" w:cs="Courier New"/>
      </w:rPr>
    </w:lvl>
    <w:lvl w:ilvl="2" w:tplc="0C090005" w:tentative="1">
      <w:start w:val="1"/>
      <w:numFmt w:val="bullet"/>
      <w:lvlText w:val=""/>
      <w:lvlJc w:val="left"/>
      <w:pPr>
        <w:ind w:left="1800" w:hanging="360"/>
      </w:pPr>
      <w:rPr>
        <w:rFonts w:hint="default" w:ascii="Wingdings" w:hAnsi="Wingdings"/>
      </w:rPr>
    </w:lvl>
    <w:lvl w:ilvl="3" w:tplc="0C090001" w:tentative="1">
      <w:start w:val="1"/>
      <w:numFmt w:val="bullet"/>
      <w:lvlText w:val=""/>
      <w:lvlJc w:val="left"/>
      <w:pPr>
        <w:ind w:left="2520" w:hanging="360"/>
      </w:pPr>
      <w:rPr>
        <w:rFonts w:hint="default" w:ascii="Symbol" w:hAnsi="Symbol"/>
      </w:rPr>
    </w:lvl>
    <w:lvl w:ilvl="4" w:tplc="0C090003" w:tentative="1">
      <w:start w:val="1"/>
      <w:numFmt w:val="bullet"/>
      <w:lvlText w:val="o"/>
      <w:lvlJc w:val="left"/>
      <w:pPr>
        <w:ind w:left="3240" w:hanging="360"/>
      </w:pPr>
      <w:rPr>
        <w:rFonts w:hint="default" w:ascii="Courier New" w:hAnsi="Courier New" w:cs="Courier New"/>
      </w:rPr>
    </w:lvl>
    <w:lvl w:ilvl="5" w:tplc="0C090005" w:tentative="1">
      <w:start w:val="1"/>
      <w:numFmt w:val="bullet"/>
      <w:lvlText w:val=""/>
      <w:lvlJc w:val="left"/>
      <w:pPr>
        <w:ind w:left="3960" w:hanging="360"/>
      </w:pPr>
      <w:rPr>
        <w:rFonts w:hint="default" w:ascii="Wingdings" w:hAnsi="Wingdings"/>
      </w:rPr>
    </w:lvl>
    <w:lvl w:ilvl="6" w:tplc="0C090001" w:tentative="1">
      <w:start w:val="1"/>
      <w:numFmt w:val="bullet"/>
      <w:lvlText w:val=""/>
      <w:lvlJc w:val="left"/>
      <w:pPr>
        <w:ind w:left="4680" w:hanging="360"/>
      </w:pPr>
      <w:rPr>
        <w:rFonts w:hint="default" w:ascii="Symbol" w:hAnsi="Symbol"/>
      </w:rPr>
    </w:lvl>
    <w:lvl w:ilvl="7" w:tplc="0C090003" w:tentative="1">
      <w:start w:val="1"/>
      <w:numFmt w:val="bullet"/>
      <w:lvlText w:val="o"/>
      <w:lvlJc w:val="left"/>
      <w:pPr>
        <w:ind w:left="5400" w:hanging="360"/>
      </w:pPr>
      <w:rPr>
        <w:rFonts w:hint="default" w:ascii="Courier New" w:hAnsi="Courier New" w:cs="Courier New"/>
      </w:rPr>
    </w:lvl>
    <w:lvl w:ilvl="8" w:tplc="0C090005" w:tentative="1">
      <w:start w:val="1"/>
      <w:numFmt w:val="bullet"/>
      <w:lvlText w:val=""/>
      <w:lvlJc w:val="left"/>
      <w:pPr>
        <w:ind w:left="6120" w:hanging="360"/>
      </w:pPr>
      <w:rPr>
        <w:rFonts w:hint="default" w:ascii="Wingdings" w:hAnsi="Wingdings"/>
      </w:rPr>
    </w:lvl>
  </w:abstractNum>
  <w:abstractNum w:abstractNumId="45" w15:restartNumberingAfterBreak="0">
    <w:nsid w:val="7DFC52BE"/>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6" w15:restartNumberingAfterBreak="0">
    <w:nsid w:val="7E92077E"/>
    <w:multiLevelType w:val="hybridMultilevel"/>
    <w:tmpl w:val="A6582422"/>
    <w:lvl w:ilvl="0" w:tplc="0C09000F">
      <w:start w:val="1"/>
      <w:numFmt w:val="decimal"/>
      <w:lvlText w:val="%1."/>
      <w:lvlJc w:val="left"/>
      <w:pPr>
        <w:ind w:left="360" w:hanging="360"/>
      </w:pPr>
      <w:rPr>
        <w:rFonts w:hint="default"/>
      </w:rPr>
    </w:lvl>
    <w:lvl w:ilvl="1" w:tplc="FFFFFFFF">
      <w:start w:val="1"/>
      <w:numFmt w:val="bullet"/>
      <w:lvlText w:val="o"/>
      <w:lvlJc w:val="left"/>
      <w:pPr>
        <w:ind w:left="910" w:hanging="360"/>
      </w:pPr>
      <w:rPr>
        <w:rFonts w:hint="default" w:ascii="Courier New" w:hAnsi="Courier New" w:cs="Courier New"/>
      </w:rPr>
    </w:lvl>
    <w:lvl w:ilvl="2" w:tplc="FFFFFFFF">
      <w:start w:val="1"/>
      <w:numFmt w:val="bullet"/>
      <w:lvlText w:val=""/>
      <w:lvlJc w:val="left"/>
      <w:pPr>
        <w:ind w:left="1630" w:hanging="360"/>
      </w:pPr>
      <w:rPr>
        <w:rFonts w:hint="default" w:ascii="Wingdings" w:hAnsi="Wingdings"/>
      </w:rPr>
    </w:lvl>
    <w:lvl w:ilvl="3" w:tplc="FFFFFFFF" w:tentative="1">
      <w:start w:val="1"/>
      <w:numFmt w:val="bullet"/>
      <w:lvlText w:val=""/>
      <w:lvlJc w:val="left"/>
      <w:pPr>
        <w:ind w:left="2350" w:hanging="360"/>
      </w:pPr>
      <w:rPr>
        <w:rFonts w:hint="default" w:ascii="Symbol" w:hAnsi="Symbol"/>
      </w:rPr>
    </w:lvl>
    <w:lvl w:ilvl="4" w:tplc="FFFFFFFF" w:tentative="1">
      <w:start w:val="1"/>
      <w:numFmt w:val="bullet"/>
      <w:lvlText w:val="o"/>
      <w:lvlJc w:val="left"/>
      <w:pPr>
        <w:ind w:left="3070" w:hanging="360"/>
      </w:pPr>
      <w:rPr>
        <w:rFonts w:hint="default" w:ascii="Courier New" w:hAnsi="Courier New" w:cs="Courier New"/>
      </w:rPr>
    </w:lvl>
    <w:lvl w:ilvl="5" w:tplc="FFFFFFFF" w:tentative="1">
      <w:start w:val="1"/>
      <w:numFmt w:val="bullet"/>
      <w:lvlText w:val=""/>
      <w:lvlJc w:val="left"/>
      <w:pPr>
        <w:ind w:left="3790" w:hanging="360"/>
      </w:pPr>
      <w:rPr>
        <w:rFonts w:hint="default" w:ascii="Wingdings" w:hAnsi="Wingdings"/>
      </w:rPr>
    </w:lvl>
    <w:lvl w:ilvl="6" w:tplc="FFFFFFFF" w:tentative="1">
      <w:start w:val="1"/>
      <w:numFmt w:val="bullet"/>
      <w:lvlText w:val=""/>
      <w:lvlJc w:val="left"/>
      <w:pPr>
        <w:ind w:left="4510" w:hanging="360"/>
      </w:pPr>
      <w:rPr>
        <w:rFonts w:hint="default" w:ascii="Symbol" w:hAnsi="Symbol"/>
      </w:rPr>
    </w:lvl>
    <w:lvl w:ilvl="7" w:tplc="FFFFFFFF" w:tentative="1">
      <w:start w:val="1"/>
      <w:numFmt w:val="bullet"/>
      <w:lvlText w:val="o"/>
      <w:lvlJc w:val="left"/>
      <w:pPr>
        <w:ind w:left="5230" w:hanging="360"/>
      </w:pPr>
      <w:rPr>
        <w:rFonts w:hint="default" w:ascii="Courier New" w:hAnsi="Courier New" w:cs="Courier New"/>
      </w:rPr>
    </w:lvl>
    <w:lvl w:ilvl="8" w:tplc="FFFFFFFF" w:tentative="1">
      <w:start w:val="1"/>
      <w:numFmt w:val="bullet"/>
      <w:lvlText w:val=""/>
      <w:lvlJc w:val="left"/>
      <w:pPr>
        <w:ind w:left="5950" w:hanging="360"/>
      </w:pPr>
      <w:rPr>
        <w:rFonts w:hint="default" w:ascii="Wingdings" w:hAnsi="Wingdings"/>
      </w:rPr>
    </w:lvl>
  </w:abstractNum>
  <w:abstractNum w:abstractNumId="47" w15:restartNumberingAfterBreak="0">
    <w:nsid w:val="7FD8466A"/>
    <w:multiLevelType w:val="multilevel"/>
    <w:tmpl w:val="39FC0BD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num w:numId="1" w16cid:durableId="854810405">
    <w:abstractNumId w:val="5"/>
  </w:num>
  <w:num w:numId="2" w16cid:durableId="601499963">
    <w:abstractNumId w:val="4"/>
  </w:num>
  <w:num w:numId="3" w16cid:durableId="261107961">
    <w:abstractNumId w:val="46"/>
  </w:num>
  <w:num w:numId="4" w16cid:durableId="2030334310">
    <w:abstractNumId w:val="15"/>
  </w:num>
  <w:num w:numId="5" w16cid:durableId="1940678585">
    <w:abstractNumId w:val="9"/>
  </w:num>
  <w:num w:numId="6" w16cid:durableId="650183132">
    <w:abstractNumId w:val="8"/>
  </w:num>
  <w:num w:numId="7" w16cid:durableId="2091612207">
    <w:abstractNumId w:val="29"/>
  </w:num>
  <w:num w:numId="8" w16cid:durableId="1285430756">
    <w:abstractNumId w:val="7"/>
  </w:num>
  <w:num w:numId="9" w16cid:durableId="1404525935">
    <w:abstractNumId w:val="21"/>
  </w:num>
  <w:num w:numId="10" w16cid:durableId="1336104581">
    <w:abstractNumId w:val="35"/>
  </w:num>
  <w:num w:numId="11" w16cid:durableId="1190143045">
    <w:abstractNumId w:val="13"/>
  </w:num>
  <w:num w:numId="12" w16cid:durableId="224728213">
    <w:abstractNumId w:val="30"/>
  </w:num>
  <w:num w:numId="13" w16cid:durableId="1104114314">
    <w:abstractNumId w:val="32"/>
  </w:num>
  <w:num w:numId="14" w16cid:durableId="1845123504">
    <w:abstractNumId w:val="39"/>
  </w:num>
  <w:num w:numId="15" w16cid:durableId="742024609">
    <w:abstractNumId w:val="17"/>
  </w:num>
  <w:num w:numId="16" w16cid:durableId="2127693784">
    <w:abstractNumId w:val="47"/>
  </w:num>
  <w:num w:numId="17" w16cid:durableId="112753938">
    <w:abstractNumId w:val="16"/>
  </w:num>
  <w:num w:numId="18" w16cid:durableId="109323110">
    <w:abstractNumId w:val="34"/>
  </w:num>
  <w:num w:numId="19" w16cid:durableId="1001851520">
    <w:abstractNumId w:val="23"/>
  </w:num>
  <w:num w:numId="20" w16cid:durableId="276839427">
    <w:abstractNumId w:val="37"/>
  </w:num>
  <w:num w:numId="21" w16cid:durableId="185949792">
    <w:abstractNumId w:val="27"/>
  </w:num>
  <w:num w:numId="22" w16cid:durableId="852301207">
    <w:abstractNumId w:val="44"/>
  </w:num>
  <w:num w:numId="23" w16cid:durableId="1638334583">
    <w:abstractNumId w:val="11"/>
  </w:num>
  <w:num w:numId="24" w16cid:durableId="1152872516">
    <w:abstractNumId w:val="14"/>
  </w:num>
  <w:num w:numId="25" w16cid:durableId="1969626846">
    <w:abstractNumId w:val="33"/>
  </w:num>
  <w:num w:numId="26" w16cid:durableId="969092654">
    <w:abstractNumId w:val="31"/>
  </w:num>
  <w:num w:numId="27" w16cid:durableId="651564888">
    <w:abstractNumId w:val="28"/>
  </w:num>
  <w:num w:numId="28" w16cid:durableId="1621035588">
    <w:abstractNumId w:val="41"/>
  </w:num>
  <w:num w:numId="29" w16cid:durableId="1515262759">
    <w:abstractNumId w:val="1"/>
  </w:num>
  <w:num w:numId="30" w16cid:durableId="1406997216">
    <w:abstractNumId w:val="2"/>
  </w:num>
  <w:num w:numId="31" w16cid:durableId="1699811543">
    <w:abstractNumId w:val="25"/>
  </w:num>
  <w:num w:numId="32" w16cid:durableId="109402166">
    <w:abstractNumId w:val="0"/>
  </w:num>
  <w:num w:numId="33" w16cid:durableId="886914658">
    <w:abstractNumId w:val="24"/>
  </w:num>
  <w:num w:numId="34" w16cid:durableId="672152022">
    <w:abstractNumId w:val="18"/>
  </w:num>
  <w:num w:numId="35" w16cid:durableId="1888830554">
    <w:abstractNumId w:val="43"/>
  </w:num>
  <w:num w:numId="36" w16cid:durableId="1724711140">
    <w:abstractNumId w:val="10"/>
  </w:num>
  <w:num w:numId="37" w16cid:durableId="2047099067">
    <w:abstractNumId w:val="3"/>
  </w:num>
  <w:num w:numId="38" w16cid:durableId="116872146">
    <w:abstractNumId w:val="38"/>
  </w:num>
  <w:num w:numId="39" w16cid:durableId="1633558228">
    <w:abstractNumId w:val="42"/>
  </w:num>
  <w:num w:numId="40" w16cid:durableId="1779787771">
    <w:abstractNumId w:val="45"/>
  </w:num>
  <w:num w:numId="41" w16cid:durableId="1865052897">
    <w:abstractNumId w:val="12"/>
  </w:num>
  <w:num w:numId="42" w16cid:durableId="150949549">
    <w:abstractNumId w:val="6"/>
  </w:num>
  <w:num w:numId="43" w16cid:durableId="562257996">
    <w:abstractNumId w:val="36"/>
  </w:num>
  <w:num w:numId="44" w16cid:durableId="1551917935">
    <w:abstractNumId w:val="40"/>
  </w:num>
  <w:num w:numId="45" w16cid:durableId="1872260806">
    <w:abstractNumId w:val="22"/>
  </w:num>
  <w:num w:numId="46" w16cid:durableId="1805928397">
    <w:abstractNumId w:val="26"/>
  </w:num>
  <w:num w:numId="47" w16cid:durableId="150097046">
    <w:abstractNumId w:val="20"/>
  </w:num>
  <w:num w:numId="48" w16cid:durableId="1442187256">
    <w:abstractNumId w:val="19"/>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2NLQwsrAwMzIyMDM0N7JQ0lEKTi0uzszPAykwrAUAvVfrICwAAAA="/>
  </w:docVars>
  <w:rsids>
    <w:rsidRoot w:val="0040275A"/>
    <w:rsid w:val="00000853"/>
    <w:rsid w:val="00001339"/>
    <w:rsid w:val="000018DA"/>
    <w:rsid w:val="0000549F"/>
    <w:rsid w:val="00006B81"/>
    <w:rsid w:val="000104D1"/>
    <w:rsid w:val="0001191D"/>
    <w:rsid w:val="00011EA5"/>
    <w:rsid w:val="00015876"/>
    <w:rsid w:val="00022E1C"/>
    <w:rsid w:val="000268C0"/>
    <w:rsid w:val="00027023"/>
    <w:rsid w:val="00031193"/>
    <w:rsid w:val="00032049"/>
    <w:rsid w:val="000332B2"/>
    <w:rsid w:val="000335DD"/>
    <w:rsid w:val="00036282"/>
    <w:rsid w:val="00037693"/>
    <w:rsid w:val="00041424"/>
    <w:rsid w:val="00041590"/>
    <w:rsid w:val="00041FE9"/>
    <w:rsid w:val="00043FE1"/>
    <w:rsid w:val="000448C2"/>
    <w:rsid w:val="0004589C"/>
    <w:rsid w:val="000511DF"/>
    <w:rsid w:val="00054297"/>
    <w:rsid w:val="000565A3"/>
    <w:rsid w:val="000578B7"/>
    <w:rsid w:val="00057CED"/>
    <w:rsid w:val="000650C4"/>
    <w:rsid w:val="00077A9F"/>
    <w:rsid w:val="00081F77"/>
    <w:rsid w:val="00091B4A"/>
    <w:rsid w:val="00092ED3"/>
    <w:rsid w:val="00094835"/>
    <w:rsid w:val="00094FE6"/>
    <w:rsid w:val="000969AF"/>
    <w:rsid w:val="000A0683"/>
    <w:rsid w:val="000A6810"/>
    <w:rsid w:val="000A6D4B"/>
    <w:rsid w:val="000A79E7"/>
    <w:rsid w:val="000B1D27"/>
    <w:rsid w:val="000B55A7"/>
    <w:rsid w:val="000B5C4F"/>
    <w:rsid w:val="000B6F71"/>
    <w:rsid w:val="000C00CE"/>
    <w:rsid w:val="000C02A8"/>
    <w:rsid w:val="000C1848"/>
    <w:rsid w:val="000C2144"/>
    <w:rsid w:val="000C4B21"/>
    <w:rsid w:val="000C513A"/>
    <w:rsid w:val="000C68A4"/>
    <w:rsid w:val="000C6A18"/>
    <w:rsid w:val="000D0D8B"/>
    <w:rsid w:val="000D2CFC"/>
    <w:rsid w:val="000D34ED"/>
    <w:rsid w:val="000D4C15"/>
    <w:rsid w:val="000D66AC"/>
    <w:rsid w:val="000E0D2E"/>
    <w:rsid w:val="000E1096"/>
    <w:rsid w:val="000E4E7D"/>
    <w:rsid w:val="000E7D0E"/>
    <w:rsid w:val="000F10C7"/>
    <w:rsid w:val="000F2603"/>
    <w:rsid w:val="000F2EE6"/>
    <w:rsid w:val="000F47FF"/>
    <w:rsid w:val="000F58A8"/>
    <w:rsid w:val="000F6083"/>
    <w:rsid w:val="000F6FB1"/>
    <w:rsid w:val="000F703B"/>
    <w:rsid w:val="00100CAB"/>
    <w:rsid w:val="001027AA"/>
    <w:rsid w:val="00103D93"/>
    <w:rsid w:val="00105F9E"/>
    <w:rsid w:val="00111423"/>
    <w:rsid w:val="00114260"/>
    <w:rsid w:val="0011599C"/>
    <w:rsid w:val="00116618"/>
    <w:rsid w:val="00120411"/>
    <w:rsid w:val="001221B0"/>
    <w:rsid w:val="00124D23"/>
    <w:rsid w:val="00126A86"/>
    <w:rsid w:val="001317BB"/>
    <w:rsid w:val="00131ECF"/>
    <w:rsid w:val="00134BE1"/>
    <w:rsid w:val="001360DB"/>
    <w:rsid w:val="00136F27"/>
    <w:rsid w:val="00137108"/>
    <w:rsid w:val="001405B2"/>
    <w:rsid w:val="001405ED"/>
    <w:rsid w:val="00140D2D"/>
    <w:rsid w:val="0014187E"/>
    <w:rsid w:val="00141EF5"/>
    <w:rsid w:val="00142F12"/>
    <w:rsid w:val="00142FFA"/>
    <w:rsid w:val="00144210"/>
    <w:rsid w:val="00144DD0"/>
    <w:rsid w:val="00145F0F"/>
    <w:rsid w:val="00146101"/>
    <w:rsid w:val="00150E77"/>
    <w:rsid w:val="00154800"/>
    <w:rsid w:val="00154BE6"/>
    <w:rsid w:val="00157A04"/>
    <w:rsid w:val="00161D5F"/>
    <w:rsid w:val="00167F55"/>
    <w:rsid w:val="00170B17"/>
    <w:rsid w:val="00173E72"/>
    <w:rsid w:val="00176805"/>
    <w:rsid w:val="00177237"/>
    <w:rsid w:val="00180845"/>
    <w:rsid w:val="00182FCF"/>
    <w:rsid w:val="00183F4D"/>
    <w:rsid w:val="00184809"/>
    <w:rsid w:val="00185D87"/>
    <w:rsid w:val="00186787"/>
    <w:rsid w:val="001913A0"/>
    <w:rsid w:val="0019183A"/>
    <w:rsid w:val="00191FFD"/>
    <w:rsid w:val="0019266C"/>
    <w:rsid w:val="00193E64"/>
    <w:rsid w:val="00195CC6"/>
    <w:rsid w:val="001A1828"/>
    <w:rsid w:val="001A244D"/>
    <w:rsid w:val="001A3D31"/>
    <w:rsid w:val="001A590F"/>
    <w:rsid w:val="001A677F"/>
    <w:rsid w:val="001A6EA8"/>
    <w:rsid w:val="001A756C"/>
    <w:rsid w:val="001A7E5B"/>
    <w:rsid w:val="001B31B4"/>
    <w:rsid w:val="001B5330"/>
    <w:rsid w:val="001C1700"/>
    <w:rsid w:val="001C29C9"/>
    <w:rsid w:val="001C3222"/>
    <w:rsid w:val="001C357D"/>
    <w:rsid w:val="001C3B81"/>
    <w:rsid w:val="001C5AAE"/>
    <w:rsid w:val="001C7E3C"/>
    <w:rsid w:val="001D3602"/>
    <w:rsid w:val="001D498D"/>
    <w:rsid w:val="001D594D"/>
    <w:rsid w:val="001D59A0"/>
    <w:rsid w:val="001D646F"/>
    <w:rsid w:val="001E0157"/>
    <w:rsid w:val="001E101C"/>
    <w:rsid w:val="001E1A31"/>
    <w:rsid w:val="001E411A"/>
    <w:rsid w:val="001E579E"/>
    <w:rsid w:val="001E5DDB"/>
    <w:rsid w:val="001E60E0"/>
    <w:rsid w:val="001E765D"/>
    <w:rsid w:val="001E7DD0"/>
    <w:rsid w:val="001F0CA0"/>
    <w:rsid w:val="001F19B4"/>
    <w:rsid w:val="001F247D"/>
    <w:rsid w:val="001F28FE"/>
    <w:rsid w:val="001F2A69"/>
    <w:rsid w:val="001F43F7"/>
    <w:rsid w:val="001F4426"/>
    <w:rsid w:val="001F5354"/>
    <w:rsid w:val="001F5A48"/>
    <w:rsid w:val="001F61BA"/>
    <w:rsid w:val="001F789D"/>
    <w:rsid w:val="00203387"/>
    <w:rsid w:val="002033B8"/>
    <w:rsid w:val="002037F3"/>
    <w:rsid w:val="00206A89"/>
    <w:rsid w:val="00207179"/>
    <w:rsid w:val="00210006"/>
    <w:rsid w:val="002107A0"/>
    <w:rsid w:val="002122D1"/>
    <w:rsid w:val="0021392A"/>
    <w:rsid w:val="00213AC4"/>
    <w:rsid w:val="00215E5D"/>
    <w:rsid w:val="00216D09"/>
    <w:rsid w:val="00221A65"/>
    <w:rsid w:val="00226DE3"/>
    <w:rsid w:val="0023326A"/>
    <w:rsid w:val="00233D91"/>
    <w:rsid w:val="00234551"/>
    <w:rsid w:val="00234FB6"/>
    <w:rsid w:val="00241D34"/>
    <w:rsid w:val="00241EDF"/>
    <w:rsid w:val="0024245A"/>
    <w:rsid w:val="002443C7"/>
    <w:rsid w:val="0024502A"/>
    <w:rsid w:val="002451CD"/>
    <w:rsid w:val="0024604A"/>
    <w:rsid w:val="00246D3F"/>
    <w:rsid w:val="002472B3"/>
    <w:rsid w:val="002562ED"/>
    <w:rsid w:val="0025650C"/>
    <w:rsid w:val="0026034B"/>
    <w:rsid w:val="00261BF3"/>
    <w:rsid w:val="00265FB4"/>
    <w:rsid w:val="00266AD6"/>
    <w:rsid w:val="002750E9"/>
    <w:rsid w:val="002826B6"/>
    <w:rsid w:val="00283CEB"/>
    <w:rsid w:val="002948AE"/>
    <w:rsid w:val="00294D69"/>
    <w:rsid w:val="00297347"/>
    <w:rsid w:val="002A2983"/>
    <w:rsid w:val="002A2DC9"/>
    <w:rsid w:val="002A2DD5"/>
    <w:rsid w:val="002A7815"/>
    <w:rsid w:val="002A7EC2"/>
    <w:rsid w:val="002B3882"/>
    <w:rsid w:val="002B437F"/>
    <w:rsid w:val="002B536B"/>
    <w:rsid w:val="002B694F"/>
    <w:rsid w:val="002C1777"/>
    <w:rsid w:val="002C2415"/>
    <w:rsid w:val="002C3F25"/>
    <w:rsid w:val="002C454B"/>
    <w:rsid w:val="002C6C99"/>
    <w:rsid w:val="002D1613"/>
    <w:rsid w:val="002D1864"/>
    <w:rsid w:val="002D225E"/>
    <w:rsid w:val="002D4016"/>
    <w:rsid w:val="002D44AE"/>
    <w:rsid w:val="002D44E8"/>
    <w:rsid w:val="002D491B"/>
    <w:rsid w:val="002D5AD2"/>
    <w:rsid w:val="002D7563"/>
    <w:rsid w:val="002E0083"/>
    <w:rsid w:val="002E0FDA"/>
    <w:rsid w:val="002E117E"/>
    <w:rsid w:val="002E1275"/>
    <w:rsid w:val="002E1787"/>
    <w:rsid w:val="002E39BE"/>
    <w:rsid w:val="002F01F5"/>
    <w:rsid w:val="002F0FC3"/>
    <w:rsid w:val="002F2245"/>
    <w:rsid w:val="002F2D17"/>
    <w:rsid w:val="002F4BF1"/>
    <w:rsid w:val="002F5D50"/>
    <w:rsid w:val="00300443"/>
    <w:rsid w:val="00301152"/>
    <w:rsid w:val="0030574D"/>
    <w:rsid w:val="0031016F"/>
    <w:rsid w:val="0031182C"/>
    <w:rsid w:val="00311F7D"/>
    <w:rsid w:val="00313BED"/>
    <w:rsid w:val="0032329B"/>
    <w:rsid w:val="00325244"/>
    <w:rsid w:val="00332D01"/>
    <w:rsid w:val="00335A37"/>
    <w:rsid w:val="00336E40"/>
    <w:rsid w:val="003415E8"/>
    <w:rsid w:val="00342D62"/>
    <w:rsid w:val="00343A03"/>
    <w:rsid w:val="00347433"/>
    <w:rsid w:val="003532EA"/>
    <w:rsid w:val="00353A9B"/>
    <w:rsid w:val="00353DA2"/>
    <w:rsid w:val="0035416A"/>
    <w:rsid w:val="0035786D"/>
    <w:rsid w:val="00362073"/>
    <w:rsid w:val="00365EAF"/>
    <w:rsid w:val="003700FA"/>
    <w:rsid w:val="00370A40"/>
    <w:rsid w:val="003710AD"/>
    <w:rsid w:val="00372DC1"/>
    <w:rsid w:val="00373748"/>
    <w:rsid w:val="00374756"/>
    <w:rsid w:val="00380B09"/>
    <w:rsid w:val="003851EB"/>
    <w:rsid w:val="00387580"/>
    <w:rsid w:val="0039192A"/>
    <w:rsid w:val="00391B3E"/>
    <w:rsid w:val="00391EBC"/>
    <w:rsid w:val="0039364D"/>
    <w:rsid w:val="00394014"/>
    <w:rsid w:val="0039476C"/>
    <w:rsid w:val="0039536A"/>
    <w:rsid w:val="00396C0D"/>
    <w:rsid w:val="00397BBB"/>
    <w:rsid w:val="003A2C22"/>
    <w:rsid w:val="003A3616"/>
    <w:rsid w:val="003A5678"/>
    <w:rsid w:val="003A66C5"/>
    <w:rsid w:val="003A69C2"/>
    <w:rsid w:val="003A72E4"/>
    <w:rsid w:val="003B0D2B"/>
    <w:rsid w:val="003B1702"/>
    <w:rsid w:val="003B2EFE"/>
    <w:rsid w:val="003C107E"/>
    <w:rsid w:val="003C1767"/>
    <w:rsid w:val="003C6B83"/>
    <w:rsid w:val="003C7BE9"/>
    <w:rsid w:val="003D182C"/>
    <w:rsid w:val="003D27A2"/>
    <w:rsid w:val="003D2E67"/>
    <w:rsid w:val="003D3251"/>
    <w:rsid w:val="003D4801"/>
    <w:rsid w:val="003D60A4"/>
    <w:rsid w:val="003D67A2"/>
    <w:rsid w:val="003E12EC"/>
    <w:rsid w:val="003E1799"/>
    <w:rsid w:val="003E5BDB"/>
    <w:rsid w:val="003E6A3C"/>
    <w:rsid w:val="003F0583"/>
    <w:rsid w:val="003F1ED7"/>
    <w:rsid w:val="003F3879"/>
    <w:rsid w:val="003F3C0E"/>
    <w:rsid w:val="003F44A2"/>
    <w:rsid w:val="003F743F"/>
    <w:rsid w:val="00400281"/>
    <w:rsid w:val="0040275A"/>
    <w:rsid w:val="004028C4"/>
    <w:rsid w:val="004057E6"/>
    <w:rsid w:val="00406FA6"/>
    <w:rsid w:val="00411853"/>
    <w:rsid w:val="0041370A"/>
    <w:rsid w:val="00416A54"/>
    <w:rsid w:val="004249B3"/>
    <w:rsid w:val="004262A3"/>
    <w:rsid w:val="0043046C"/>
    <w:rsid w:val="004333EB"/>
    <w:rsid w:val="00436B72"/>
    <w:rsid w:val="00437058"/>
    <w:rsid w:val="00437A75"/>
    <w:rsid w:val="00440DAB"/>
    <w:rsid w:val="00441951"/>
    <w:rsid w:val="0044680C"/>
    <w:rsid w:val="0045148D"/>
    <w:rsid w:val="00452BD4"/>
    <w:rsid w:val="0045337A"/>
    <w:rsid w:val="00453522"/>
    <w:rsid w:val="004535AA"/>
    <w:rsid w:val="004565DB"/>
    <w:rsid w:val="0046054F"/>
    <w:rsid w:val="00461CAA"/>
    <w:rsid w:val="004636FB"/>
    <w:rsid w:val="00467B5C"/>
    <w:rsid w:val="00470F06"/>
    <w:rsid w:val="00475F7F"/>
    <w:rsid w:val="00476BB0"/>
    <w:rsid w:val="0048151F"/>
    <w:rsid w:val="004819EB"/>
    <w:rsid w:val="00483D7A"/>
    <w:rsid w:val="00485024"/>
    <w:rsid w:val="0048602B"/>
    <w:rsid w:val="004865AA"/>
    <w:rsid w:val="0049171E"/>
    <w:rsid w:val="0049273D"/>
    <w:rsid w:val="00495A8A"/>
    <w:rsid w:val="004977E2"/>
    <w:rsid w:val="004A34DB"/>
    <w:rsid w:val="004A778F"/>
    <w:rsid w:val="004B0291"/>
    <w:rsid w:val="004B4399"/>
    <w:rsid w:val="004B460B"/>
    <w:rsid w:val="004B48BA"/>
    <w:rsid w:val="004B70A2"/>
    <w:rsid w:val="004C0EE1"/>
    <w:rsid w:val="004C6B92"/>
    <w:rsid w:val="004C7ADD"/>
    <w:rsid w:val="004D0A80"/>
    <w:rsid w:val="004D4C93"/>
    <w:rsid w:val="004D56D4"/>
    <w:rsid w:val="004D7308"/>
    <w:rsid w:val="004E4097"/>
    <w:rsid w:val="004E4839"/>
    <w:rsid w:val="004E493D"/>
    <w:rsid w:val="004E5459"/>
    <w:rsid w:val="004F0B81"/>
    <w:rsid w:val="004F4C1B"/>
    <w:rsid w:val="004F505B"/>
    <w:rsid w:val="004F5D62"/>
    <w:rsid w:val="004F68CC"/>
    <w:rsid w:val="005006EB"/>
    <w:rsid w:val="00502F91"/>
    <w:rsid w:val="00503C22"/>
    <w:rsid w:val="00511F71"/>
    <w:rsid w:val="00513B25"/>
    <w:rsid w:val="00514573"/>
    <w:rsid w:val="00514C6C"/>
    <w:rsid w:val="00516708"/>
    <w:rsid w:val="005207F9"/>
    <w:rsid w:val="00520D7F"/>
    <w:rsid w:val="00520E16"/>
    <w:rsid w:val="005210DA"/>
    <w:rsid w:val="005212F2"/>
    <w:rsid w:val="0052200D"/>
    <w:rsid w:val="00522023"/>
    <w:rsid w:val="00522EA1"/>
    <w:rsid w:val="00524D9F"/>
    <w:rsid w:val="00526C3E"/>
    <w:rsid w:val="005274EC"/>
    <w:rsid w:val="00530E85"/>
    <w:rsid w:val="005310A5"/>
    <w:rsid w:val="00531BB7"/>
    <w:rsid w:val="005329E1"/>
    <w:rsid w:val="0053321B"/>
    <w:rsid w:val="00533784"/>
    <w:rsid w:val="0053566D"/>
    <w:rsid w:val="0053632F"/>
    <w:rsid w:val="00536FF4"/>
    <w:rsid w:val="00540D5E"/>
    <w:rsid w:val="005434BD"/>
    <w:rsid w:val="005440EB"/>
    <w:rsid w:val="005442C9"/>
    <w:rsid w:val="00552A20"/>
    <w:rsid w:val="00553BAC"/>
    <w:rsid w:val="00553F09"/>
    <w:rsid w:val="00554741"/>
    <w:rsid w:val="00554B95"/>
    <w:rsid w:val="005568D5"/>
    <w:rsid w:val="00557399"/>
    <w:rsid w:val="00565F7C"/>
    <w:rsid w:val="00566110"/>
    <w:rsid w:val="00566766"/>
    <w:rsid w:val="00571303"/>
    <w:rsid w:val="0057211C"/>
    <w:rsid w:val="00576B52"/>
    <w:rsid w:val="00583112"/>
    <w:rsid w:val="0058363E"/>
    <w:rsid w:val="005837E1"/>
    <w:rsid w:val="00583DC2"/>
    <w:rsid w:val="005903D5"/>
    <w:rsid w:val="00593465"/>
    <w:rsid w:val="00593782"/>
    <w:rsid w:val="005938AF"/>
    <w:rsid w:val="00593FCB"/>
    <w:rsid w:val="00594446"/>
    <w:rsid w:val="00597340"/>
    <w:rsid w:val="00597968"/>
    <w:rsid w:val="005A144C"/>
    <w:rsid w:val="005A1A90"/>
    <w:rsid w:val="005A331B"/>
    <w:rsid w:val="005A3359"/>
    <w:rsid w:val="005A45CD"/>
    <w:rsid w:val="005A5D6D"/>
    <w:rsid w:val="005B137C"/>
    <w:rsid w:val="005B43F0"/>
    <w:rsid w:val="005B5971"/>
    <w:rsid w:val="005B76DD"/>
    <w:rsid w:val="005B7DAD"/>
    <w:rsid w:val="005C112F"/>
    <w:rsid w:val="005C516E"/>
    <w:rsid w:val="005D2E71"/>
    <w:rsid w:val="005D47AA"/>
    <w:rsid w:val="005D524C"/>
    <w:rsid w:val="005E0978"/>
    <w:rsid w:val="005E5E95"/>
    <w:rsid w:val="005F1219"/>
    <w:rsid w:val="005F350C"/>
    <w:rsid w:val="005F647F"/>
    <w:rsid w:val="00604BC5"/>
    <w:rsid w:val="00610C0A"/>
    <w:rsid w:val="00613501"/>
    <w:rsid w:val="006140F8"/>
    <w:rsid w:val="006156BB"/>
    <w:rsid w:val="00615ACA"/>
    <w:rsid w:val="00616037"/>
    <w:rsid w:val="00617C5F"/>
    <w:rsid w:val="006210D1"/>
    <w:rsid w:val="00623644"/>
    <w:rsid w:val="006242EA"/>
    <w:rsid w:val="006248A4"/>
    <w:rsid w:val="006279E4"/>
    <w:rsid w:val="00633B05"/>
    <w:rsid w:val="00633DBD"/>
    <w:rsid w:val="00641390"/>
    <w:rsid w:val="00641407"/>
    <w:rsid w:val="0064193D"/>
    <w:rsid w:val="00643561"/>
    <w:rsid w:val="00644E4F"/>
    <w:rsid w:val="00650E23"/>
    <w:rsid w:val="00651C3B"/>
    <w:rsid w:val="00653030"/>
    <w:rsid w:val="00653B5D"/>
    <w:rsid w:val="00654467"/>
    <w:rsid w:val="00654A33"/>
    <w:rsid w:val="006574CE"/>
    <w:rsid w:val="00661A6C"/>
    <w:rsid w:val="00661DAB"/>
    <w:rsid w:val="00662ADB"/>
    <w:rsid w:val="00663427"/>
    <w:rsid w:val="00663D16"/>
    <w:rsid w:val="0066475E"/>
    <w:rsid w:val="00664803"/>
    <w:rsid w:val="0066582C"/>
    <w:rsid w:val="00675862"/>
    <w:rsid w:val="0067624F"/>
    <w:rsid w:val="0068681C"/>
    <w:rsid w:val="00686C20"/>
    <w:rsid w:val="00690926"/>
    <w:rsid w:val="00690FBD"/>
    <w:rsid w:val="006913EE"/>
    <w:rsid w:val="00693403"/>
    <w:rsid w:val="0069555A"/>
    <w:rsid w:val="00695DDA"/>
    <w:rsid w:val="00697754"/>
    <w:rsid w:val="006A05C9"/>
    <w:rsid w:val="006A2F2F"/>
    <w:rsid w:val="006A3DDA"/>
    <w:rsid w:val="006A58AB"/>
    <w:rsid w:val="006A74A3"/>
    <w:rsid w:val="006A79D9"/>
    <w:rsid w:val="006A7C19"/>
    <w:rsid w:val="006A7C42"/>
    <w:rsid w:val="006B60E3"/>
    <w:rsid w:val="006B7C4E"/>
    <w:rsid w:val="006C00AC"/>
    <w:rsid w:val="006C039B"/>
    <w:rsid w:val="006C058A"/>
    <w:rsid w:val="006C08C2"/>
    <w:rsid w:val="006C0EEF"/>
    <w:rsid w:val="006C316F"/>
    <w:rsid w:val="006C3F08"/>
    <w:rsid w:val="006C643B"/>
    <w:rsid w:val="006D0C75"/>
    <w:rsid w:val="006D1B9A"/>
    <w:rsid w:val="006D29C6"/>
    <w:rsid w:val="006D2A93"/>
    <w:rsid w:val="006D41B1"/>
    <w:rsid w:val="006D46DE"/>
    <w:rsid w:val="006D53C2"/>
    <w:rsid w:val="006E00BC"/>
    <w:rsid w:val="006E236D"/>
    <w:rsid w:val="006E2DC4"/>
    <w:rsid w:val="006E3A53"/>
    <w:rsid w:val="006E4423"/>
    <w:rsid w:val="006E586D"/>
    <w:rsid w:val="006E6FF5"/>
    <w:rsid w:val="006E71C0"/>
    <w:rsid w:val="006E7887"/>
    <w:rsid w:val="006F0471"/>
    <w:rsid w:val="006F07DA"/>
    <w:rsid w:val="006F1310"/>
    <w:rsid w:val="006F3364"/>
    <w:rsid w:val="006F36FF"/>
    <w:rsid w:val="006F3F36"/>
    <w:rsid w:val="006F75C4"/>
    <w:rsid w:val="00702592"/>
    <w:rsid w:val="007031A3"/>
    <w:rsid w:val="00703238"/>
    <w:rsid w:val="0070453B"/>
    <w:rsid w:val="00704988"/>
    <w:rsid w:val="007058AF"/>
    <w:rsid w:val="007059F8"/>
    <w:rsid w:val="00706116"/>
    <w:rsid w:val="007107F7"/>
    <w:rsid w:val="00716A89"/>
    <w:rsid w:val="00716D40"/>
    <w:rsid w:val="007204EA"/>
    <w:rsid w:val="007252BC"/>
    <w:rsid w:val="007252F1"/>
    <w:rsid w:val="00725B4F"/>
    <w:rsid w:val="00726468"/>
    <w:rsid w:val="007264B5"/>
    <w:rsid w:val="007313F8"/>
    <w:rsid w:val="0073479A"/>
    <w:rsid w:val="00737774"/>
    <w:rsid w:val="00740351"/>
    <w:rsid w:val="00742777"/>
    <w:rsid w:val="00743FA5"/>
    <w:rsid w:val="00744838"/>
    <w:rsid w:val="00745E6B"/>
    <w:rsid w:val="007469B3"/>
    <w:rsid w:val="00747E69"/>
    <w:rsid w:val="007527CE"/>
    <w:rsid w:val="00752D37"/>
    <w:rsid w:val="007542AC"/>
    <w:rsid w:val="007546DC"/>
    <w:rsid w:val="007569DE"/>
    <w:rsid w:val="00756DCF"/>
    <w:rsid w:val="00760E30"/>
    <w:rsid w:val="00763C75"/>
    <w:rsid w:val="007645B0"/>
    <w:rsid w:val="00766C40"/>
    <w:rsid w:val="00767308"/>
    <w:rsid w:val="00771DF4"/>
    <w:rsid w:val="007727BA"/>
    <w:rsid w:val="0077513D"/>
    <w:rsid w:val="00775E83"/>
    <w:rsid w:val="00776240"/>
    <w:rsid w:val="00776FDE"/>
    <w:rsid w:val="00781664"/>
    <w:rsid w:val="00784C43"/>
    <w:rsid w:val="00790D1B"/>
    <w:rsid w:val="00792826"/>
    <w:rsid w:val="00793C0F"/>
    <w:rsid w:val="00793EF1"/>
    <w:rsid w:val="007942B0"/>
    <w:rsid w:val="00795FB5"/>
    <w:rsid w:val="007A0483"/>
    <w:rsid w:val="007A2BE7"/>
    <w:rsid w:val="007A40DF"/>
    <w:rsid w:val="007B1E81"/>
    <w:rsid w:val="007B23BA"/>
    <w:rsid w:val="007B2C35"/>
    <w:rsid w:val="007B3B4C"/>
    <w:rsid w:val="007B424E"/>
    <w:rsid w:val="007B5A42"/>
    <w:rsid w:val="007B5C41"/>
    <w:rsid w:val="007B61CA"/>
    <w:rsid w:val="007B6938"/>
    <w:rsid w:val="007C02C2"/>
    <w:rsid w:val="007C040F"/>
    <w:rsid w:val="007C04EC"/>
    <w:rsid w:val="007C15EB"/>
    <w:rsid w:val="007C32BE"/>
    <w:rsid w:val="007C367E"/>
    <w:rsid w:val="007C4666"/>
    <w:rsid w:val="007D0F38"/>
    <w:rsid w:val="007D3609"/>
    <w:rsid w:val="007D44EB"/>
    <w:rsid w:val="007D732F"/>
    <w:rsid w:val="007E15AC"/>
    <w:rsid w:val="007E3CD4"/>
    <w:rsid w:val="007E66B4"/>
    <w:rsid w:val="007E7CB5"/>
    <w:rsid w:val="007F064B"/>
    <w:rsid w:val="007F08A7"/>
    <w:rsid w:val="007F0B95"/>
    <w:rsid w:val="007F19D7"/>
    <w:rsid w:val="007F1F73"/>
    <w:rsid w:val="007F5FC8"/>
    <w:rsid w:val="007F6597"/>
    <w:rsid w:val="007F7601"/>
    <w:rsid w:val="007F7AFB"/>
    <w:rsid w:val="0080188D"/>
    <w:rsid w:val="00803617"/>
    <w:rsid w:val="0080586F"/>
    <w:rsid w:val="00806A1A"/>
    <w:rsid w:val="008079D5"/>
    <w:rsid w:val="00807FE5"/>
    <w:rsid w:val="00810EC8"/>
    <w:rsid w:val="008116F1"/>
    <w:rsid w:val="0081254F"/>
    <w:rsid w:val="00812870"/>
    <w:rsid w:val="00812A9F"/>
    <w:rsid w:val="00812F1A"/>
    <w:rsid w:val="00813D4E"/>
    <w:rsid w:val="00814307"/>
    <w:rsid w:val="00815482"/>
    <w:rsid w:val="008155F3"/>
    <w:rsid w:val="0081724B"/>
    <w:rsid w:val="0082670A"/>
    <w:rsid w:val="00827B1B"/>
    <w:rsid w:val="008315C3"/>
    <w:rsid w:val="00832A94"/>
    <w:rsid w:val="0083607F"/>
    <w:rsid w:val="0083609B"/>
    <w:rsid w:val="00836719"/>
    <w:rsid w:val="008369B6"/>
    <w:rsid w:val="008370A3"/>
    <w:rsid w:val="00842065"/>
    <w:rsid w:val="00843CED"/>
    <w:rsid w:val="00843F4A"/>
    <w:rsid w:val="00844995"/>
    <w:rsid w:val="00850769"/>
    <w:rsid w:val="008524CC"/>
    <w:rsid w:val="00853AF5"/>
    <w:rsid w:val="008543EC"/>
    <w:rsid w:val="00857097"/>
    <w:rsid w:val="008575C7"/>
    <w:rsid w:val="008576B1"/>
    <w:rsid w:val="00857FC8"/>
    <w:rsid w:val="008620E7"/>
    <w:rsid w:val="0086273E"/>
    <w:rsid w:val="0086288A"/>
    <w:rsid w:val="008652AC"/>
    <w:rsid w:val="008673DA"/>
    <w:rsid w:val="00873FA1"/>
    <w:rsid w:val="008776C7"/>
    <w:rsid w:val="00880353"/>
    <w:rsid w:val="00880FDA"/>
    <w:rsid w:val="00881C96"/>
    <w:rsid w:val="0088379C"/>
    <w:rsid w:val="008838F5"/>
    <w:rsid w:val="00885667"/>
    <w:rsid w:val="0088644E"/>
    <w:rsid w:val="00890E99"/>
    <w:rsid w:val="0089186D"/>
    <w:rsid w:val="008957E4"/>
    <w:rsid w:val="0089737A"/>
    <w:rsid w:val="00897555"/>
    <w:rsid w:val="008A03F7"/>
    <w:rsid w:val="008A17C2"/>
    <w:rsid w:val="008A1D2C"/>
    <w:rsid w:val="008A1E48"/>
    <w:rsid w:val="008A39D9"/>
    <w:rsid w:val="008A3A4E"/>
    <w:rsid w:val="008A58ED"/>
    <w:rsid w:val="008A6E90"/>
    <w:rsid w:val="008B0ED8"/>
    <w:rsid w:val="008B0FAB"/>
    <w:rsid w:val="008B1043"/>
    <w:rsid w:val="008B19B0"/>
    <w:rsid w:val="008B3041"/>
    <w:rsid w:val="008B4C23"/>
    <w:rsid w:val="008B7318"/>
    <w:rsid w:val="008C109D"/>
    <w:rsid w:val="008C185A"/>
    <w:rsid w:val="008C3BD0"/>
    <w:rsid w:val="008C49FC"/>
    <w:rsid w:val="008C5085"/>
    <w:rsid w:val="008C544C"/>
    <w:rsid w:val="008D06B8"/>
    <w:rsid w:val="008D68B7"/>
    <w:rsid w:val="008D75A7"/>
    <w:rsid w:val="008E2B04"/>
    <w:rsid w:val="008E2B35"/>
    <w:rsid w:val="008E3F85"/>
    <w:rsid w:val="008E49C5"/>
    <w:rsid w:val="008F1315"/>
    <w:rsid w:val="008F24AD"/>
    <w:rsid w:val="008F2F88"/>
    <w:rsid w:val="008F382B"/>
    <w:rsid w:val="008F62B3"/>
    <w:rsid w:val="008F708D"/>
    <w:rsid w:val="009035D5"/>
    <w:rsid w:val="00903D31"/>
    <w:rsid w:val="009056FB"/>
    <w:rsid w:val="00906947"/>
    <w:rsid w:val="00907B10"/>
    <w:rsid w:val="00907E73"/>
    <w:rsid w:val="00910775"/>
    <w:rsid w:val="009121FE"/>
    <w:rsid w:val="00913930"/>
    <w:rsid w:val="00913B78"/>
    <w:rsid w:val="00915918"/>
    <w:rsid w:val="00920657"/>
    <w:rsid w:val="00920FDD"/>
    <w:rsid w:val="0092331A"/>
    <w:rsid w:val="0092612E"/>
    <w:rsid w:val="00927CB6"/>
    <w:rsid w:val="00933760"/>
    <w:rsid w:val="00936636"/>
    <w:rsid w:val="0093665F"/>
    <w:rsid w:val="00937070"/>
    <w:rsid w:val="00937D86"/>
    <w:rsid w:val="0094083C"/>
    <w:rsid w:val="00940C45"/>
    <w:rsid w:val="00946DA9"/>
    <w:rsid w:val="00951E38"/>
    <w:rsid w:val="009549E4"/>
    <w:rsid w:val="00954AA0"/>
    <w:rsid w:val="00955E32"/>
    <w:rsid w:val="00956331"/>
    <w:rsid w:val="0095751A"/>
    <w:rsid w:val="009624F2"/>
    <w:rsid w:val="00962691"/>
    <w:rsid w:val="009631FC"/>
    <w:rsid w:val="009637FA"/>
    <w:rsid w:val="009704B3"/>
    <w:rsid w:val="00971E8C"/>
    <w:rsid w:val="00972E27"/>
    <w:rsid w:val="0097306D"/>
    <w:rsid w:val="009730BB"/>
    <w:rsid w:val="00973371"/>
    <w:rsid w:val="009761EF"/>
    <w:rsid w:val="0097637C"/>
    <w:rsid w:val="00976704"/>
    <w:rsid w:val="00977AD0"/>
    <w:rsid w:val="009845A7"/>
    <w:rsid w:val="00986AFE"/>
    <w:rsid w:val="00990305"/>
    <w:rsid w:val="009915B1"/>
    <w:rsid w:val="00992547"/>
    <w:rsid w:val="009958A2"/>
    <w:rsid w:val="009962FA"/>
    <w:rsid w:val="00996692"/>
    <w:rsid w:val="009978B6"/>
    <w:rsid w:val="009A404A"/>
    <w:rsid w:val="009A4DFD"/>
    <w:rsid w:val="009B0E85"/>
    <w:rsid w:val="009B10C8"/>
    <w:rsid w:val="009B1534"/>
    <w:rsid w:val="009B1635"/>
    <w:rsid w:val="009B19E6"/>
    <w:rsid w:val="009B2BA7"/>
    <w:rsid w:val="009C11F2"/>
    <w:rsid w:val="009C35F2"/>
    <w:rsid w:val="009C605F"/>
    <w:rsid w:val="009D1665"/>
    <w:rsid w:val="009D1E88"/>
    <w:rsid w:val="009D1F83"/>
    <w:rsid w:val="009D39F3"/>
    <w:rsid w:val="009D4B5A"/>
    <w:rsid w:val="009D5006"/>
    <w:rsid w:val="009D628E"/>
    <w:rsid w:val="009E001E"/>
    <w:rsid w:val="009E0E3C"/>
    <w:rsid w:val="009E385D"/>
    <w:rsid w:val="009E4986"/>
    <w:rsid w:val="009E60A2"/>
    <w:rsid w:val="009E6C85"/>
    <w:rsid w:val="009E6F46"/>
    <w:rsid w:val="009F1260"/>
    <w:rsid w:val="009F2BE9"/>
    <w:rsid w:val="009F488A"/>
    <w:rsid w:val="00A01B03"/>
    <w:rsid w:val="00A0265B"/>
    <w:rsid w:val="00A045FC"/>
    <w:rsid w:val="00A06676"/>
    <w:rsid w:val="00A068AB"/>
    <w:rsid w:val="00A06C3B"/>
    <w:rsid w:val="00A06F82"/>
    <w:rsid w:val="00A11BEF"/>
    <w:rsid w:val="00A11E2F"/>
    <w:rsid w:val="00A2293D"/>
    <w:rsid w:val="00A25998"/>
    <w:rsid w:val="00A32624"/>
    <w:rsid w:val="00A332ED"/>
    <w:rsid w:val="00A344D5"/>
    <w:rsid w:val="00A35C04"/>
    <w:rsid w:val="00A37576"/>
    <w:rsid w:val="00A41FF0"/>
    <w:rsid w:val="00A432D0"/>
    <w:rsid w:val="00A43768"/>
    <w:rsid w:val="00A44CB0"/>
    <w:rsid w:val="00A46EA2"/>
    <w:rsid w:val="00A50E15"/>
    <w:rsid w:val="00A5302F"/>
    <w:rsid w:val="00A54C35"/>
    <w:rsid w:val="00A56B77"/>
    <w:rsid w:val="00A56BD4"/>
    <w:rsid w:val="00A57121"/>
    <w:rsid w:val="00A60F46"/>
    <w:rsid w:val="00A62211"/>
    <w:rsid w:val="00A624C9"/>
    <w:rsid w:val="00A6287E"/>
    <w:rsid w:val="00A62B08"/>
    <w:rsid w:val="00A638DE"/>
    <w:rsid w:val="00A63ECB"/>
    <w:rsid w:val="00A657EE"/>
    <w:rsid w:val="00A704B7"/>
    <w:rsid w:val="00A7165F"/>
    <w:rsid w:val="00A73280"/>
    <w:rsid w:val="00A743C4"/>
    <w:rsid w:val="00A75544"/>
    <w:rsid w:val="00A75F45"/>
    <w:rsid w:val="00A81B2F"/>
    <w:rsid w:val="00A81FB6"/>
    <w:rsid w:val="00A82D2F"/>
    <w:rsid w:val="00A83EDC"/>
    <w:rsid w:val="00A8589D"/>
    <w:rsid w:val="00A87AFB"/>
    <w:rsid w:val="00A87B5D"/>
    <w:rsid w:val="00A909DE"/>
    <w:rsid w:val="00A928BA"/>
    <w:rsid w:val="00A93878"/>
    <w:rsid w:val="00A93D59"/>
    <w:rsid w:val="00A9503B"/>
    <w:rsid w:val="00A9551B"/>
    <w:rsid w:val="00A95A62"/>
    <w:rsid w:val="00A95D1C"/>
    <w:rsid w:val="00A97328"/>
    <w:rsid w:val="00AA05AE"/>
    <w:rsid w:val="00AA19EB"/>
    <w:rsid w:val="00AA25D7"/>
    <w:rsid w:val="00AA3238"/>
    <w:rsid w:val="00AA3FCA"/>
    <w:rsid w:val="00AA4751"/>
    <w:rsid w:val="00AA507F"/>
    <w:rsid w:val="00AA76DC"/>
    <w:rsid w:val="00AB0180"/>
    <w:rsid w:val="00AB21D3"/>
    <w:rsid w:val="00AB3141"/>
    <w:rsid w:val="00AB3FCE"/>
    <w:rsid w:val="00AB4B3A"/>
    <w:rsid w:val="00AC079B"/>
    <w:rsid w:val="00AC51CD"/>
    <w:rsid w:val="00AC6199"/>
    <w:rsid w:val="00AC629B"/>
    <w:rsid w:val="00AC6552"/>
    <w:rsid w:val="00AC6A79"/>
    <w:rsid w:val="00AD36FE"/>
    <w:rsid w:val="00AD3DCD"/>
    <w:rsid w:val="00AD4CA7"/>
    <w:rsid w:val="00AE02DF"/>
    <w:rsid w:val="00AE0907"/>
    <w:rsid w:val="00AE2FBF"/>
    <w:rsid w:val="00AE343A"/>
    <w:rsid w:val="00AE5FE7"/>
    <w:rsid w:val="00AE683F"/>
    <w:rsid w:val="00AE6916"/>
    <w:rsid w:val="00AF040D"/>
    <w:rsid w:val="00AF1A1D"/>
    <w:rsid w:val="00AF23DA"/>
    <w:rsid w:val="00AF39DA"/>
    <w:rsid w:val="00AF638F"/>
    <w:rsid w:val="00B0021B"/>
    <w:rsid w:val="00B0605A"/>
    <w:rsid w:val="00B07AC3"/>
    <w:rsid w:val="00B10F38"/>
    <w:rsid w:val="00B14A83"/>
    <w:rsid w:val="00B16707"/>
    <w:rsid w:val="00B16BF5"/>
    <w:rsid w:val="00B17DBE"/>
    <w:rsid w:val="00B17F02"/>
    <w:rsid w:val="00B22F09"/>
    <w:rsid w:val="00B23298"/>
    <w:rsid w:val="00B23800"/>
    <w:rsid w:val="00B2500F"/>
    <w:rsid w:val="00B27476"/>
    <w:rsid w:val="00B31274"/>
    <w:rsid w:val="00B33531"/>
    <w:rsid w:val="00B349A0"/>
    <w:rsid w:val="00B36A08"/>
    <w:rsid w:val="00B414A0"/>
    <w:rsid w:val="00B41E71"/>
    <w:rsid w:val="00B4432B"/>
    <w:rsid w:val="00B4449E"/>
    <w:rsid w:val="00B449D6"/>
    <w:rsid w:val="00B465D6"/>
    <w:rsid w:val="00B50001"/>
    <w:rsid w:val="00B529C9"/>
    <w:rsid w:val="00B54460"/>
    <w:rsid w:val="00B54971"/>
    <w:rsid w:val="00B56135"/>
    <w:rsid w:val="00B6144F"/>
    <w:rsid w:val="00B64454"/>
    <w:rsid w:val="00B65A75"/>
    <w:rsid w:val="00B65AC7"/>
    <w:rsid w:val="00B65D18"/>
    <w:rsid w:val="00B664D9"/>
    <w:rsid w:val="00B66B4F"/>
    <w:rsid w:val="00B8357E"/>
    <w:rsid w:val="00B8593B"/>
    <w:rsid w:val="00B85AC1"/>
    <w:rsid w:val="00B85AC6"/>
    <w:rsid w:val="00B86027"/>
    <w:rsid w:val="00B862D6"/>
    <w:rsid w:val="00B875BA"/>
    <w:rsid w:val="00B87860"/>
    <w:rsid w:val="00B903CF"/>
    <w:rsid w:val="00B91493"/>
    <w:rsid w:val="00B930DB"/>
    <w:rsid w:val="00B94415"/>
    <w:rsid w:val="00B94528"/>
    <w:rsid w:val="00B94DEA"/>
    <w:rsid w:val="00B95AAA"/>
    <w:rsid w:val="00BA2FC7"/>
    <w:rsid w:val="00BA3547"/>
    <w:rsid w:val="00BA35F9"/>
    <w:rsid w:val="00BA48E5"/>
    <w:rsid w:val="00BA547B"/>
    <w:rsid w:val="00BA54E9"/>
    <w:rsid w:val="00BA6E5A"/>
    <w:rsid w:val="00BA7980"/>
    <w:rsid w:val="00BB2343"/>
    <w:rsid w:val="00BB28AD"/>
    <w:rsid w:val="00BB48A0"/>
    <w:rsid w:val="00BB552E"/>
    <w:rsid w:val="00BB5E2B"/>
    <w:rsid w:val="00BB6004"/>
    <w:rsid w:val="00BB7AE4"/>
    <w:rsid w:val="00BB7CC2"/>
    <w:rsid w:val="00BC0D97"/>
    <w:rsid w:val="00BC199A"/>
    <w:rsid w:val="00BC3C99"/>
    <w:rsid w:val="00BC491C"/>
    <w:rsid w:val="00BC4FA3"/>
    <w:rsid w:val="00BC5815"/>
    <w:rsid w:val="00BC65BA"/>
    <w:rsid w:val="00BD0693"/>
    <w:rsid w:val="00BD253E"/>
    <w:rsid w:val="00BD3729"/>
    <w:rsid w:val="00BD4A24"/>
    <w:rsid w:val="00BDEE6C"/>
    <w:rsid w:val="00BE56F8"/>
    <w:rsid w:val="00BF1501"/>
    <w:rsid w:val="00BF2EE2"/>
    <w:rsid w:val="00BF32E8"/>
    <w:rsid w:val="00BF7C90"/>
    <w:rsid w:val="00C0032F"/>
    <w:rsid w:val="00C02E95"/>
    <w:rsid w:val="00C03C43"/>
    <w:rsid w:val="00C04B8E"/>
    <w:rsid w:val="00C05B2C"/>
    <w:rsid w:val="00C07D15"/>
    <w:rsid w:val="00C138CE"/>
    <w:rsid w:val="00C150BE"/>
    <w:rsid w:val="00C172CE"/>
    <w:rsid w:val="00C178E7"/>
    <w:rsid w:val="00C17F59"/>
    <w:rsid w:val="00C2184E"/>
    <w:rsid w:val="00C21939"/>
    <w:rsid w:val="00C2278D"/>
    <w:rsid w:val="00C22BF7"/>
    <w:rsid w:val="00C22C90"/>
    <w:rsid w:val="00C23EAD"/>
    <w:rsid w:val="00C27355"/>
    <w:rsid w:val="00C371F9"/>
    <w:rsid w:val="00C418E5"/>
    <w:rsid w:val="00C437FA"/>
    <w:rsid w:val="00C460ED"/>
    <w:rsid w:val="00C4680E"/>
    <w:rsid w:val="00C46FD3"/>
    <w:rsid w:val="00C50D3A"/>
    <w:rsid w:val="00C5219C"/>
    <w:rsid w:val="00C56184"/>
    <w:rsid w:val="00C65EB8"/>
    <w:rsid w:val="00C67FA3"/>
    <w:rsid w:val="00C70D03"/>
    <w:rsid w:val="00C72672"/>
    <w:rsid w:val="00C7550C"/>
    <w:rsid w:val="00C835B7"/>
    <w:rsid w:val="00C85105"/>
    <w:rsid w:val="00C8536B"/>
    <w:rsid w:val="00C86920"/>
    <w:rsid w:val="00C900BD"/>
    <w:rsid w:val="00C91C23"/>
    <w:rsid w:val="00C938BD"/>
    <w:rsid w:val="00CA008D"/>
    <w:rsid w:val="00CA0D3B"/>
    <w:rsid w:val="00CA0E2C"/>
    <w:rsid w:val="00CA0F37"/>
    <w:rsid w:val="00CA1D72"/>
    <w:rsid w:val="00CA7462"/>
    <w:rsid w:val="00CB1E2A"/>
    <w:rsid w:val="00CB21AB"/>
    <w:rsid w:val="00CB2E9D"/>
    <w:rsid w:val="00CB4C94"/>
    <w:rsid w:val="00CB71C5"/>
    <w:rsid w:val="00CB727D"/>
    <w:rsid w:val="00CB7A7C"/>
    <w:rsid w:val="00CB7D4A"/>
    <w:rsid w:val="00CC077E"/>
    <w:rsid w:val="00CC0FDE"/>
    <w:rsid w:val="00CC131C"/>
    <w:rsid w:val="00CC24E0"/>
    <w:rsid w:val="00CC2B58"/>
    <w:rsid w:val="00CC331A"/>
    <w:rsid w:val="00CC5781"/>
    <w:rsid w:val="00CC77A2"/>
    <w:rsid w:val="00CC7DCD"/>
    <w:rsid w:val="00CD45A6"/>
    <w:rsid w:val="00CD4D78"/>
    <w:rsid w:val="00CD5F66"/>
    <w:rsid w:val="00CD6EF4"/>
    <w:rsid w:val="00CD77AC"/>
    <w:rsid w:val="00CE0090"/>
    <w:rsid w:val="00CE0957"/>
    <w:rsid w:val="00CE225F"/>
    <w:rsid w:val="00CE397A"/>
    <w:rsid w:val="00CE3D6B"/>
    <w:rsid w:val="00CE5873"/>
    <w:rsid w:val="00CE6F64"/>
    <w:rsid w:val="00CE7579"/>
    <w:rsid w:val="00CE7A5B"/>
    <w:rsid w:val="00CF11A8"/>
    <w:rsid w:val="00CF14CC"/>
    <w:rsid w:val="00CF22D3"/>
    <w:rsid w:val="00CF3479"/>
    <w:rsid w:val="00CF359C"/>
    <w:rsid w:val="00CF441B"/>
    <w:rsid w:val="00CF6635"/>
    <w:rsid w:val="00CF72E9"/>
    <w:rsid w:val="00CF78BB"/>
    <w:rsid w:val="00D022E1"/>
    <w:rsid w:val="00D023D7"/>
    <w:rsid w:val="00D04193"/>
    <w:rsid w:val="00D04CEE"/>
    <w:rsid w:val="00D051C3"/>
    <w:rsid w:val="00D06824"/>
    <w:rsid w:val="00D152C4"/>
    <w:rsid w:val="00D15C3C"/>
    <w:rsid w:val="00D16105"/>
    <w:rsid w:val="00D16119"/>
    <w:rsid w:val="00D20AB9"/>
    <w:rsid w:val="00D21C22"/>
    <w:rsid w:val="00D22B14"/>
    <w:rsid w:val="00D23339"/>
    <w:rsid w:val="00D24B2F"/>
    <w:rsid w:val="00D254E0"/>
    <w:rsid w:val="00D25874"/>
    <w:rsid w:val="00D31E81"/>
    <w:rsid w:val="00D31F49"/>
    <w:rsid w:val="00D33100"/>
    <w:rsid w:val="00D37A40"/>
    <w:rsid w:val="00D40311"/>
    <w:rsid w:val="00D40C4B"/>
    <w:rsid w:val="00D428EE"/>
    <w:rsid w:val="00D42C3C"/>
    <w:rsid w:val="00D43425"/>
    <w:rsid w:val="00D43E27"/>
    <w:rsid w:val="00D52842"/>
    <w:rsid w:val="00D529A6"/>
    <w:rsid w:val="00D532BD"/>
    <w:rsid w:val="00D61B43"/>
    <w:rsid w:val="00D62DB9"/>
    <w:rsid w:val="00D63F2E"/>
    <w:rsid w:val="00D6665C"/>
    <w:rsid w:val="00D672D5"/>
    <w:rsid w:val="00D71095"/>
    <w:rsid w:val="00D728D8"/>
    <w:rsid w:val="00D74FBC"/>
    <w:rsid w:val="00D77502"/>
    <w:rsid w:val="00D84009"/>
    <w:rsid w:val="00D85877"/>
    <w:rsid w:val="00D86220"/>
    <w:rsid w:val="00D863AB"/>
    <w:rsid w:val="00D87E79"/>
    <w:rsid w:val="00D912AE"/>
    <w:rsid w:val="00D91E2C"/>
    <w:rsid w:val="00D92339"/>
    <w:rsid w:val="00D934AC"/>
    <w:rsid w:val="00D94256"/>
    <w:rsid w:val="00DA27E0"/>
    <w:rsid w:val="00DA361D"/>
    <w:rsid w:val="00DA4551"/>
    <w:rsid w:val="00DA56E3"/>
    <w:rsid w:val="00DB0641"/>
    <w:rsid w:val="00DB06BD"/>
    <w:rsid w:val="00DB0D08"/>
    <w:rsid w:val="00DB2F5E"/>
    <w:rsid w:val="00DB381C"/>
    <w:rsid w:val="00DB4A23"/>
    <w:rsid w:val="00DB6D47"/>
    <w:rsid w:val="00DB7A01"/>
    <w:rsid w:val="00DC2564"/>
    <w:rsid w:val="00DC2F1C"/>
    <w:rsid w:val="00DC50C6"/>
    <w:rsid w:val="00DC5344"/>
    <w:rsid w:val="00DC6214"/>
    <w:rsid w:val="00DC719D"/>
    <w:rsid w:val="00DC77B4"/>
    <w:rsid w:val="00DC7F43"/>
    <w:rsid w:val="00DD2391"/>
    <w:rsid w:val="00DD5C44"/>
    <w:rsid w:val="00DD61FA"/>
    <w:rsid w:val="00DD62B9"/>
    <w:rsid w:val="00DD6731"/>
    <w:rsid w:val="00DE48C4"/>
    <w:rsid w:val="00DE632D"/>
    <w:rsid w:val="00DE6CB1"/>
    <w:rsid w:val="00DE6FC1"/>
    <w:rsid w:val="00DE7BEF"/>
    <w:rsid w:val="00DF17E7"/>
    <w:rsid w:val="00DF236D"/>
    <w:rsid w:val="00DF3C28"/>
    <w:rsid w:val="00DF6CE9"/>
    <w:rsid w:val="00E0010C"/>
    <w:rsid w:val="00E00B12"/>
    <w:rsid w:val="00E03386"/>
    <w:rsid w:val="00E10BDD"/>
    <w:rsid w:val="00E144DA"/>
    <w:rsid w:val="00E20DD8"/>
    <w:rsid w:val="00E215EF"/>
    <w:rsid w:val="00E22691"/>
    <w:rsid w:val="00E22D87"/>
    <w:rsid w:val="00E23EDC"/>
    <w:rsid w:val="00E23FFE"/>
    <w:rsid w:val="00E243A9"/>
    <w:rsid w:val="00E24442"/>
    <w:rsid w:val="00E25EC0"/>
    <w:rsid w:val="00E26CEE"/>
    <w:rsid w:val="00E30748"/>
    <w:rsid w:val="00E30BC9"/>
    <w:rsid w:val="00E3104C"/>
    <w:rsid w:val="00E32DC0"/>
    <w:rsid w:val="00E34BC0"/>
    <w:rsid w:val="00E35529"/>
    <w:rsid w:val="00E35D9C"/>
    <w:rsid w:val="00E361ED"/>
    <w:rsid w:val="00E40425"/>
    <w:rsid w:val="00E407CB"/>
    <w:rsid w:val="00E47D86"/>
    <w:rsid w:val="00E500E9"/>
    <w:rsid w:val="00E5096D"/>
    <w:rsid w:val="00E512B9"/>
    <w:rsid w:val="00E51A06"/>
    <w:rsid w:val="00E56515"/>
    <w:rsid w:val="00E566B8"/>
    <w:rsid w:val="00E63A93"/>
    <w:rsid w:val="00E65AE2"/>
    <w:rsid w:val="00E665ED"/>
    <w:rsid w:val="00E703F8"/>
    <w:rsid w:val="00E72796"/>
    <w:rsid w:val="00E74E45"/>
    <w:rsid w:val="00E7568E"/>
    <w:rsid w:val="00E75703"/>
    <w:rsid w:val="00E75A68"/>
    <w:rsid w:val="00E80496"/>
    <w:rsid w:val="00E82654"/>
    <w:rsid w:val="00E826E3"/>
    <w:rsid w:val="00E82B98"/>
    <w:rsid w:val="00E837AB"/>
    <w:rsid w:val="00E83AAC"/>
    <w:rsid w:val="00E848BD"/>
    <w:rsid w:val="00E85052"/>
    <w:rsid w:val="00E85232"/>
    <w:rsid w:val="00E86332"/>
    <w:rsid w:val="00E875EB"/>
    <w:rsid w:val="00E91E5E"/>
    <w:rsid w:val="00E936E7"/>
    <w:rsid w:val="00E940ED"/>
    <w:rsid w:val="00E973FC"/>
    <w:rsid w:val="00E9741F"/>
    <w:rsid w:val="00E97579"/>
    <w:rsid w:val="00E97EC4"/>
    <w:rsid w:val="00EA4FBD"/>
    <w:rsid w:val="00EA591B"/>
    <w:rsid w:val="00EC05BA"/>
    <w:rsid w:val="00EC640F"/>
    <w:rsid w:val="00EC68D0"/>
    <w:rsid w:val="00ED0BDC"/>
    <w:rsid w:val="00ED0C5C"/>
    <w:rsid w:val="00ED24A6"/>
    <w:rsid w:val="00ED542D"/>
    <w:rsid w:val="00ED7205"/>
    <w:rsid w:val="00ED83B6"/>
    <w:rsid w:val="00EE05FF"/>
    <w:rsid w:val="00EE0E67"/>
    <w:rsid w:val="00EE2F1F"/>
    <w:rsid w:val="00EE30B2"/>
    <w:rsid w:val="00EE3727"/>
    <w:rsid w:val="00EE5900"/>
    <w:rsid w:val="00EE61E3"/>
    <w:rsid w:val="00EF058E"/>
    <w:rsid w:val="00EF36A6"/>
    <w:rsid w:val="00EF3B8C"/>
    <w:rsid w:val="00EF41AB"/>
    <w:rsid w:val="00EF5483"/>
    <w:rsid w:val="00EF5987"/>
    <w:rsid w:val="00EF761B"/>
    <w:rsid w:val="00F007CB"/>
    <w:rsid w:val="00F0254C"/>
    <w:rsid w:val="00F04BFF"/>
    <w:rsid w:val="00F05703"/>
    <w:rsid w:val="00F06BA8"/>
    <w:rsid w:val="00F10828"/>
    <w:rsid w:val="00F11C05"/>
    <w:rsid w:val="00F12827"/>
    <w:rsid w:val="00F15EE1"/>
    <w:rsid w:val="00F16F31"/>
    <w:rsid w:val="00F1794A"/>
    <w:rsid w:val="00F22B09"/>
    <w:rsid w:val="00F22F9F"/>
    <w:rsid w:val="00F233A0"/>
    <w:rsid w:val="00F2349F"/>
    <w:rsid w:val="00F2450E"/>
    <w:rsid w:val="00F27839"/>
    <w:rsid w:val="00F27AC7"/>
    <w:rsid w:val="00F30A28"/>
    <w:rsid w:val="00F30A48"/>
    <w:rsid w:val="00F36493"/>
    <w:rsid w:val="00F40957"/>
    <w:rsid w:val="00F415E3"/>
    <w:rsid w:val="00F436AF"/>
    <w:rsid w:val="00F442D6"/>
    <w:rsid w:val="00F4497F"/>
    <w:rsid w:val="00F44F1E"/>
    <w:rsid w:val="00F50B59"/>
    <w:rsid w:val="00F51A50"/>
    <w:rsid w:val="00F54737"/>
    <w:rsid w:val="00F553EB"/>
    <w:rsid w:val="00F61CAB"/>
    <w:rsid w:val="00F61D90"/>
    <w:rsid w:val="00F62092"/>
    <w:rsid w:val="00F622FD"/>
    <w:rsid w:val="00F62421"/>
    <w:rsid w:val="00F75EAB"/>
    <w:rsid w:val="00F761A3"/>
    <w:rsid w:val="00F80BCF"/>
    <w:rsid w:val="00F821E5"/>
    <w:rsid w:val="00F83F87"/>
    <w:rsid w:val="00F84EEB"/>
    <w:rsid w:val="00F85FB8"/>
    <w:rsid w:val="00F868F7"/>
    <w:rsid w:val="00F86934"/>
    <w:rsid w:val="00F926DC"/>
    <w:rsid w:val="00F9486D"/>
    <w:rsid w:val="00F95556"/>
    <w:rsid w:val="00F9576C"/>
    <w:rsid w:val="00F97F3B"/>
    <w:rsid w:val="00FA0BC6"/>
    <w:rsid w:val="00FA308D"/>
    <w:rsid w:val="00FA3BB8"/>
    <w:rsid w:val="00FA4B51"/>
    <w:rsid w:val="00FB06E6"/>
    <w:rsid w:val="00FB14D3"/>
    <w:rsid w:val="00FB2F2A"/>
    <w:rsid w:val="00FB3E4D"/>
    <w:rsid w:val="00FB4133"/>
    <w:rsid w:val="00FB49C3"/>
    <w:rsid w:val="00FB7D29"/>
    <w:rsid w:val="00FC355F"/>
    <w:rsid w:val="00FD2455"/>
    <w:rsid w:val="00FD3847"/>
    <w:rsid w:val="00FD5309"/>
    <w:rsid w:val="00FD5CA9"/>
    <w:rsid w:val="00FD6645"/>
    <w:rsid w:val="00FD77F7"/>
    <w:rsid w:val="00FD7E97"/>
    <w:rsid w:val="00FE2BBC"/>
    <w:rsid w:val="00FE3FCB"/>
    <w:rsid w:val="00FE5D6A"/>
    <w:rsid w:val="00FE5E23"/>
    <w:rsid w:val="00FE6161"/>
    <w:rsid w:val="00FE76E9"/>
    <w:rsid w:val="00FF1412"/>
    <w:rsid w:val="00FF198F"/>
    <w:rsid w:val="00FF2AC9"/>
    <w:rsid w:val="00FF3FCA"/>
    <w:rsid w:val="00FF560B"/>
    <w:rsid w:val="00FF56BF"/>
    <w:rsid w:val="00FF56F3"/>
    <w:rsid w:val="01289D17"/>
    <w:rsid w:val="0170F8B8"/>
    <w:rsid w:val="01C16B37"/>
    <w:rsid w:val="0262708F"/>
    <w:rsid w:val="0268CC53"/>
    <w:rsid w:val="027F35D4"/>
    <w:rsid w:val="035619F0"/>
    <w:rsid w:val="03604B53"/>
    <w:rsid w:val="036F8107"/>
    <w:rsid w:val="03814289"/>
    <w:rsid w:val="03860C8F"/>
    <w:rsid w:val="0395BBDA"/>
    <w:rsid w:val="03ED63A3"/>
    <w:rsid w:val="041ADE08"/>
    <w:rsid w:val="05CA0ACB"/>
    <w:rsid w:val="05EC112B"/>
    <w:rsid w:val="06368447"/>
    <w:rsid w:val="0644DE25"/>
    <w:rsid w:val="0690B707"/>
    <w:rsid w:val="084108CF"/>
    <w:rsid w:val="089D79B6"/>
    <w:rsid w:val="09BFAD9E"/>
    <w:rsid w:val="0A2A6103"/>
    <w:rsid w:val="0A63892D"/>
    <w:rsid w:val="0A816E9A"/>
    <w:rsid w:val="0AD1FB2F"/>
    <w:rsid w:val="0AE21F66"/>
    <w:rsid w:val="0AF4FE5A"/>
    <w:rsid w:val="0B2409BA"/>
    <w:rsid w:val="0B2D946D"/>
    <w:rsid w:val="0BE4735D"/>
    <w:rsid w:val="0C2844DD"/>
    <w:rsid w:val="0C429A77"/>
    <w:rsid w:val="0C4CCEAF"/>
    <w:rsid w:val="0CC9753A"/>
    <w:rsid w:val="0D0042B2"/>
    <w:rsid w:val="0D07C6CB"/>
    <w:rsid w:val="0D1AB75F"/>
    <w:rsid w:val="0D4A4BD3"/>
    <w:rsid w:val="0D79F246"/>
    <w:rsid w:val="0DC74487"/>
    <w:rsid w:val="0E235FFC"/>
    <w:rsid w:val="0E28772B"/>
    <w:rsid w:val="0E9E2CE7"/>
    <w:rsid w:val="0F0F1D72"/>
    <w:rsid w:val="0F5AD470"/>
    <w:rsid w:val="0F93EF13"/>
    <w:rsid w:val="109B7055"/>
    <w:rsid w:val="10C10897"/>
    <w:rsid w:val="10D4FCC6"/>
    <w:rsid w:val="10E3E292"/>
    <w:rsid w:val="1107C226"/>
    <w:rsid w:val="1108F135"/>
    <w:rsid w:val="11256039"/>
    <w:rsid w:val="112D2CC7"/>
    <w:rsid w:val="11658C8F"/>
    <w:rsid w:val="11D04373"/>
    <w:rsid w:val="12E5E9D6"/>
    <w:rsid w:val="133A95B9"/>
    <w:rsid w:val="1517C4B8"/>
    <w:rsid w:val="155076C6"/>
    <w:rsid w:val="158DAD31"/>
    <w:rsid w:val="15A360EA"/>
    <w:rsid w:val="15D6F0C4"/>
    <w:rsid w:val="15EBE8B2"/>
    <w:rsid w:val="161AC014"/>
    <w:rsid w:val="163E33DC"/>
    <w:rsid w:val="164B49D6"/>
    <w:rsid w:val="16BCE9BA"/>
    <w:rsid w:val="172FC083"/>
    <w:rsid w:val="176CDB85"/>
    <w:rsid w:val="178C3819"/>
    <w:rsid w:val="17A114ED"/>
    <w:rsid w:val="17F760A1"/>
    <w:rsid w:val="181B1A2D"/>
    <w:rsid w:val="188EC2A6"/>
    <w:rsid w:val="18CCBC45"/>
    <w:rsid w:val="18F881A4"/>
    <w:rsid w:val="19AEB26A"/>
    <w:rsid w:val="19DC4294"/>
    <w:rsid w:val="19EBF5D4"/>
    <w:rsid w:val="1A99C7EA"/>
    <w:rsid w:val="1AE418F7"/>
    <w:rsid w:val="1AF1C1DD"/>
    <w:rsid w:val="1AFB5DFD"/>
    <w:rsid w:val="1B24178D"/>
    <w:rsid w:val="1CB373D2"/>
    <w:rsid w:val="1D08E31A"/>
    <w:rsid w:val="1D2A3FD6"/>
    <w:rsid w:val="1D397F39"/>
    <w:rsid w:val="1D7877A3"/>
    <w:rsid w:val="1DEC2438"/>
    <w:rsid w:val="1EFF4CA0"/>
    <w:rsid w:val="1F3E51B8"/>
    <w:rsid w:val="1FC4D55E"/>
    <w:rsid w:val="1FF8C871"/>
    <w:rsid w:val="1FFE68F8"/>
    <w:rsid w:val="200CD970"/>
    <w:rsid w:val="2033A775"/>
    <w:rsid w:val="2069C1DB"/>
    <w:rsid w:val="206C80FC"/>
    <w:rsid w:val="208A9D94"/>
    <w:rsid w:val="2094E067"/>
    <w:rsid w:val="20EE473F"/>
    <w:rsid w:val="20FF9A08"/>
    <w:rsid w:val="210B3A7D"/>
    <w:rsid w:val="2111C439"/>
    <w:rsid w:val="2182F5A0"/>
    <w:rsid w:val="21B0CEEE"/>
    <w:rsid w:val="21B887EF"/>
    <w:rsid w:val="21D7E900"/>
    <w:rsid w:val="221768C6"/>
    <w:rsid w:val="225B2F17"/>
    <w:rsid w:val="22B695BE"/>
    <w:rsid w:val="22BD6043"/>
    <w:rsid w:val="22D32A69"/>
    <w:rsid w:val="22EEA0CA"/>
    <w:rsid w:val="230167DC"/>
    <w:rsid w:val="230A44C3"/>
    <w:rsid w:val="232E0A96"/>
    <w:rsid w:val="2370C243"/>
    <w:rsid w:val="23B6E30C"/>
    <w:rsid w:val="240BADBE"/>
    <w:rsid w:val="241B4A0C"/>
    <w:rsid w:val="24817233"/>
    <w:rsid w:val="249116ED"/>
    <w:rsid w:val="2494F248"/>
    <w:rsid w:val="24AAAB5C"/>
    <w:rsid w:val="24D039C2"/>
    <w:rsid w:val="2569BA6B"/>
    <w:rsid w:val="25883EE7"/>
    <w:rsid w:val="25C360C6"/>
    <w:rsid w:val="261E2970"/>
    <w:rsid w:val="269C3948"/>
    <w:rsid w:val="26AEDA58"/>
    <w:rsid w:val="26F2E28B"/>
    <w:rsid w:val="276A1678"/>
    <w:rsid w:val="27CC0819"/>
    <w:rsid w:val="27F7F23C"/>
    <w:rsid w:val="281241D2"/>
    <w:rsid w:val="287EC5BB"/>
    <w:rsid w:val="29B131CC"/>
    <w:rsid w:val="29EE65F2"/>
    <w:rsid w:val="2A67BFA8"/>
    <w:rsid w:val="2A72CCB9"/>
    <w:rsid w:val="2A955B32"/>
    <w:rsid w:val="2BE0BF4D"/>
    <w:rsid w:val="2BEAC3DF"/>
    <w:rsid w:val="2BEC5DEF"/>
    <w:rsid w:val="2C6C0084"/>
    <w:rsid w:val="2CC3E624"/>
    <w:rsid w:val="2D1579B0"/>
    <w:rsid w:val="2DAC4A7E"/>
    <w:rsid w:val="2E5EC178"/>
    <w:rsid w:val="2E6A0785"/>
    <w:rsid w:val="2EECD242"/>
    <w:rsid w:val="2EEE902C"/>
    <w:rsid w:val="2F65E688"/>
    <w:rsid w:val="2F990EE7"/>
    <w:rsid w:val="30132A4F"/>
    <w:rsid w:val="3071BD96"/>
    <w:rsid w:val="30AFA5E9"/>
    <w:rsid w:val="30CC65E9"/>
    <w:rsid w:val="30EAFC0E"/>
    <w:rsid w:val="30FAFED0"/>
    <w:rsid w:val="31084B91"/>
    <w:rsid w:val="318F5132"/>
    <w:rsid w:val="31A2BC58"/>
    <w:rsid w:val="31F056B5"/>
    <w:rsid w:val="3228077A"/>
    <w:rsid w:val="323AA5D6"/>
    <w:rsid w:val="32C9BD36"/>
    <w:rsid w:val="338EA515"/>
    <w:rsid w:val="339AB37E"/>
    <w:rsid w:val="343D7E19"/>
    <w:rsid w:val="344BF270"/>
    <w:rsid w:val="346838AA"/>
    <w:rsid w:val="349F5C85"/>
    <w:rsid w:val="35109035"/>
    <w:rsid w:val="351487F0"/>
    <w:rsid w:val="351D63B8"/>
    <w:rsid w:val="35B552FA"/>
    <w:rsid w:val="367214BA"/>
    <w:rsid w:val="36ABC006"/>
    <w:rsid w:val="370FF248"/>
    <w:rsid w:val="3719B406"/>
    <w:rsid w:val="377EADEA"/>
    <w:rsid w:val="37CF4970"/>
    <w:rsid w:val="37F725C9"/>
    <w:rsid w:val="38002268"/>
    <w:rsid w:val="38388CB4"/>
    <w:rsid w:val="3899E2F5"/>
    <w:rsid w:val="38A991B9"/>
    <w:rsid w:val="38C4A2AF"/>
    <w:rsid w:val="39BE0974"/>
    <w:rsid w:val="3A48415D"/>
    <w:rsid w:val="3A5C3C7E"/>
    <w:rsid w:val="3AADF551"/>
    <w:rsid w:val="3ABB1DB3"/>
    <w:rsid w:val="3B249415"/>
    <w:rsid w:val="3B57E990"/>
    <w:rsid w:val="3B8C08DB"/>
    <w:rsid w:val="3C0BC5CF"/>
    <w:rsid w:val="3C83181E"/>
    <w:rsid w:val="3CCE65A5"/>
    <w:rsid w:val="3DC5EFAC"/>
    <w:rsid w:val="3DDFC00C"/>
    <w:rsid w:val="3E47AF1E"/>
    <w:rsid w:val="3E4C374B"/>
    <w:rsid w:val="3ECD80D0"/>
    <w:rsid w:val="3EFAC00E"/>
    <w:rsid w:val="3F913210"/>
    <w:rsid w:val="3FC5E922"/>
    <w:rsid w:val="401794AE"/>
    <w:rsid w:val="4041F28F"/>
    <w:rsid w:val="404974FB"/>
    <w:rsid w:val="4097B108"/>
    <w:rsid w:val="40CC371D"/>
    <w:rsid w:val="40E5F0E3"/>
    <w:rsid w:val="4123BC34"/>
    <w:rsid w:val="41463287"/>
    <w:rsid w:val="4170B5AD"/>
    <w:rsid w:val="41980AA1"/>
    <w:rsid w:val="41AF1560"/>
    <w:rsid w:val="41EEB80F"/>
    <w:rsid w:val="422B1E53"/>
    <w:rsid w:val="42F5E709"/>
    <w:rsid w:val="4319AB26"/>
    <w:rsid w:val="43E4E796"/>
    <w:rsid w:val="44148703"/>
    <w:rsid w:val="4450219F"/>
    <w:rsid w:val="458F585D"/>
    <w:rsid w:val="45A0267E"/>
    <w:rsid w:val="45DC53C4"/>
    <w:rsid w:val="46A2B6E8"/>
    <w:rsid w:val="46B05A18"/>
    <w:rsid w:val="46C106FA"/>
    <w:rsid w:val="46E74903"/>
    <w:rsid w:val="4700D334"/>
    <w:rsid w:val="470EAC27"/>
    <w:rsid w:val="4800E43F"/>
    <w:rsid w:val="48718447"/>
    <w:rsid w:val="4872F998"/>
    <w:rsid w:val="489431B8"/>
    <w:rsid w:val="48E88330"/>
    <w:rsid w:val="4910C749"/>
    <w:rsid w:val="49561ADD"/>
    <w:rsid w:val="49B204B3"/>
    <w:rsid w:val="4A17FFA7"/>
    <w:rsid w:val="4A3AECA9"/>
    <w:rsid w:val="4B05E44D"/>
    <w:rsid w:val="4B0AA9F5"/>
    <w:rsid w:val="4B102BA4"/>
    <w:rsid w:val="4B7FBA74"/>
    <w:rsid w:val="4C3B9058"/>
    <w:rsid w:val="4CCCE48D"/>
    <w:rsid w:val="4DFAC4DC"/>
    <w:rsid w:val="4E747896"/>
    <w:rsid w:val="4F0C1B9B"/>
    <w:rsid w:val="4F8F945C"/>
    <w:rsid w:val="4F9A437B"/>
    <w:rsid w:val="5007B674"/>
    <w:rsid w:val="504458BC"/>
    <w:rsid w:val="51805A73"/>
    <w:rsid w:val="51BAF000"/>
    <w:rsid w:val="52230800"/>
    <w:rsid w:val="5236B4B2"/>
    <w:rsid w:val="523FF93D"/>
    <w:rsid w:val="529181C8"/>
    <w:rsid w:val="5316FF90"/>
    <w:rsid w:val="534E8F88"/>
    <w:rsid w:val="53EF0CAF"/>
    <w:rsid w:val="54CEBD8F"/>
    <w:rsid w:val="55AA7C45"/>
    <w:rsid w:val="55E05A54"/>
    <w:rsid w:val="55FDB2C1"/>
    <w:rsid w:val="563C897A"/>
    <w:rsid w:val="567FF0A6"/>
    <w:rsid w:val="573BA32F"/>
    <w:rsid w:val="57CD61DF"/>
    <w:rsid w:val="58576072"/>
    <w:rsid w:val="58B93807"/>
    <w:rsid w:val="58DD2826"/>
    <w:rsid w:val="58F4318C"/>
    <w:rsid w:val="58FB1708"/>
    <w:rsid w:val="59633276"/>
    <w:rsid w:val="596A6292"/>
    <w:rsid w:val="59A4DCAE"/>
    <w:rsid w:val="5A5EB991"/>
    <w:rsid w:val="5A7E2593"/>
    <w:rsid w:val="5A853889"/>
    <w:rsid w:val="5AEE2517"/>
    <w:rsid w:val="5AFD3CD4"/>
    <w:rsid w:val="5B20249D"/>
    <w:rsid w:val="5B94CB94"/>
    <w:rsid w:val="5B9C6137"/>
    <w:rsid w:val="5BA374F8"/>
    <w:rsid w:val="5CE6AE43"/>
    <w:rsid w:val="5D2F7EEF"/>
    <w:rsid w:val="5D5E2842"/>
    <w:rsid w:val="5D9BE388"/>
    <w:rsid w:val="5DBF7606"/>
    <w:rsid w:val="5DD43027"/>
    <w:rsid w:val="5DEF4487"/>
    <w:rsid w:val="5E03898B"/>
    <w:rsid w:val="5E203880"/>
    <w:rsid w:val="5E563762"/>
    <w:rsid w:val="5EA718DA"/>
    <w:rsid w:val="5EB231BE"/>
    <w:rsid w:val="5EB40A9C"/>
    <w:rsid w:val="5EDA87A8"/>
    <w:rsid w:val="5EE9F5A9"/>
    <w:rsid w:val="5EF4CBD1"/>
    <w:rsid w:val="5F0D91D0"/>
    <w:rsid w:val="5F2C5DA8"/>
    <w:rsid w:val="5F2DB0E4"/>
    <w:rsid w:val="5F3DB1A4"/>
    <w:rsid w:val="5FF2F010"/>
    <w:rsid w:val="6033D2D0"/>
    <w:rsid w:val="609CFF52"/>
    <w:rsid w:val="60EB7287"/>
    <w:rsid w:val="6115B8F8"/>
    <w:rsid w:val="617B4C38"/>
    <w:rsid w:val="619A3CEB"/>
    <w:rsid w:val="61C08C00"/>
    <w:rsid w:val="61D1C1A1"/>
    <w:rsid w:val="61D7EB09"/>
    <w:rsid w:val="61FAA5E7"/>
    <w:rsid w:val="6230A384"/>
    <w:rsid w:val="6284B6C5"/>
    <w:rsid w:val="63267315"/>
    <w:rsid w:val="6347DAD5"/>
    <w:rsid w:val="638B952D"/>
    <w:rsid w:val="64CCC40F"/>
    <w:rsid w:val="6510690B"/>
    <w:rsid w:val="6562729F"/>
    <w:rsid w:val="65AB7B82"/>
    <w:rsid w:val="65DFEB57"/>
    <w:rsid w:val="66C64693"/>
    <w:rsid w:val="66CF2009"/>
    <w:rsid w:val="67296AD4"/>
    <w:rsid w:val="6766A143"/>
    <w:rsid w:val="676AD04D"/>
    <w:rsid w:val="6792A1BA"/>
    <w:rsid w:val="679A586B"/>
    <w:rsid w:val="67CF5E32"/>
    <w:rsid w:val="67DF80C6"/>
    <w:rsid w:val="67EF0E14"/>
    <w:rsid w:val="680BED86"/>
    <w:rsid w:val="68341C81"/>
    <w:rsid w:val="6844FA66"/>
    <w:rsid w:val="684E33EA"/>
    <w:rsid w:val="68B30C03"/>
    <w:rsid w:val="698D4C10"/>
    <w:rsid w:val="6990382F"/>
    <w:rsid w:val="6A064806"/>
    <w:rsid w:val="6A28C08E"/>
    <w:rsid w:val="6A377461"/>
    <w:rsid w:val="6A719779"/>
    <w:rsid w:val="6AFC44BE"/>
    <w:rsid w:val="6B1C48B8"/>
    <w:rsid w:val="6B3CA7A6"/>
    <w:rsid w:val="6B44E546"/>
    <w:rsid w:val="6B7BABD7"/>
    <w:rsid w:val="6C3DB909"/>
    <w:rsid w:val="6C574DEC"/>
    <w:rsid w:val="6C596745"/>
    <w:rsid w:val="6CBA19CB"/>
    <w:rsid w:val="6CE4293F"/>
    <w:rsid w:val="6DB55B61"/>
    <w:rsid w:val="6DBA8903"/>
    <w:rsid w:val="6DBEDF41"/>
    <w:rsid w:val="6E934CC5"/>
    <w:rsid w:val="6EDE59AD"/>
    <w:rsid w:val="6F2F3E72"/>
    <w:rsid w:val="6F4BAF98"/>
    <w:rsid w:val="6FC68AEF"/>
    <w:rsid w:val="6FE6B5A7"/>
    <w:rsid w:val="6FFFB8CC"/>
    <w:rsid w:val="70ABCF15"/>
    <w:rsid w:val="70FEC8B9"/>
    <w:rsid w:val="713E9903"/>
    <w:rsid w:val="714644A4"/>
    <w:rsid w:val="71BBD216"/>
    <w:rsid w:val="7228D9A0"/>
    <w:rsid w:val="722B34A9"/>
    <w:rsid w:val="724D7E98"/>
    <w:rsid w:val="72B945F5"/>
    <w:rsid w:val="73624F51"/>
    <w:rsid w:val="7374487B"/>
    <w:rsid w:val="7391AE9A"/>
    <w:rsid w:val="746121EA"/>
    <w:rsid w:val="74AAA0C6"/>
    <w:rsid w:val="74D00CEF"/>
    <w:rsid w:val="754D68B7"/>
    <w:rsid w:val="7586B621"/>
    <w:rsid w:val="758A8BEF"/>
    <w:rsid w:val="75919AA8"/>
    <w:rsid w:val="75AAA907"/>
    <w:rsid w:val="75CAC950"/>
    <w:rsid w:val="7601DFED"/>
    <w:rsid w:val="760B7CA1"/>
    <w:rsid w:val="764D21FA"/>
    <w:rsid w:val="7658C835"/>
    <w:rsid w:val="7717C940"/>
    <w:rsid w:val="774117B6"/>
    <w:rsid w:val="77AC4B20"/>
    <w:rsid w:val="77B13A3D"/>
    <w:rsid w:val="785974FD"/>
    <w:rsid w:val="7915F2CA"/>
    <w:rsid w:val="7A37D7CB"/>
    <w:rsid w:val="7A49D187"/>
    <w:rsid w:val="7A65D4FA"/>
    <w:rsid w:val="7AB75B52"/>
    <w:rsid w:val="7B257B08"/>
    <w:rsid w:val="7C47E78F"/>
    <w:rsid w:val="7C7535A6"/>
    <w:rsid w:val="7C7ED5D0"/>
    <w:rsid w:val="7C86E26F"/>
    <w:rsid w:val="7CC91C34"/>
    <w:rsid w:val="7D3FF3E4"/>
    <w:rsid w:val="7D57F1E6"/>
    <w:rsid w:val="7D9F5CE8"/>
    <w:rsid w:val="7DE9E9DB"/>
    <w:rsid w:val="7E3CB525"/>
    <w:rsid w:val="7E779AB2"/>
    <w:rsid w:val="7E8E777F"/>
    <w:rsid w:val="7F3470B6"/>
    <w:rsid w:val="7F427CD2"/>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D02D91"/>
  <w15:chartTrackingRefBased/>
  <w15:docId w15:val="{E7FB36D1-04B4-4146-B834-5271EA25D5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uiPriority="0"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0"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0" w:semiHidden="1" w:unhideWhenUsed="1" w:qFormat="1"/>
    <w:lsdException w:name="List Bullet 3" w:uiPriority="0"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BB2343"/>
    <w:rPr>
      <w:sz w:val="20"/>
    </w:rPr>
  </w:style>
  <w:style w:type="paragraph" w:styleId="Heading1">
    <w:name w:val="heading 1"/>
    <w:basedOn w:val="Normal"/>
    <w:next w:val="Normal"/>
    <w:link w:val="Heading1Char"/>
    <w:uiPriority w:val="9"/>
    <w:qFormat/>
    <w:rsid w:val="00EC68D0"/>
    <w:pPr>
      <w:keepNext/>
      <w:keepLines/>
      <w:spacing w:before="240" w:after="0"/>
      <w:outlineLvl w:val="0"/>
    </w:pPr>
    <w:rPr>
      <w:rFonts w:asciiTheme="majorHAnsi" w:hAnsiTheme="majorHAnsi" w:eastAsiaTheme="majorEastAsia" w:cstheme="majorBidi"/>
      <w:color w:val="00559A" w:themeColor="accent1" w:themeShade="BF"/>
      <w:sz w:val="48"/>
      <w:szCs w:val="32"/>
    </w:rPr>
  </w:style>
  <w:style w:type="paragraph" w:styleId="Heading2">
    <w:name w:val="heading 2"/>
    <w:basedOn w:val="Normal"/>
    <w:next w:val="Normal"/>
    <w:link w:val="Heading2Char"/>
    <w:uiPriority w:val="9"/>
    <w:unhideWhenUsed/>
    <w:qFormat/>
    <w:rsid w:val="00CA7462"/>
    <w:pPr>
      <w:keepNext/>
      <w:keepLines/>
      <w:spacing w:before="240" w:after="0"/>
      <w:outlineLvl w:val="1"/>
    </w:pPr>
    <w:rPr>
      <w:rFonts w:asciiTheme="majorHAnsi" w:hAnsiTheme="majorHAnsi" w:eastAsiaTheme="majorEastAsia" w:cstheme="majorBidi"/>
      <w:color w:val="0172CE" w:themeColor="text2"/>
      <w:sz w:val="26"/>
      <w:szCs w:val="26"/>
    </w:rPr>
  </w:style>
  <w:style w:type="paragraph" w:styleId="Heading3">
    <w:name w:val="heading 3"/>
    <w:basedOn w:val="Normal"/>
    <w:next w:val="Normal"/>
    <w:link w:val="Heading3Char"/>
    <w:uiPriority w:val="9"/>
    <w:unhideWhenUsed/>
    <w:qFormat/>
    <w:rsid w:val="007B23BA"/>
    <w:pPr>
      <w:keepNext/>
      <w:keepLines/>
      <w:spacing w:before="40" w:after="0"/>
      <w:outlineLvl w:val="2"/>
    </w:pPr>
    <w:rPr>
      <w:rFonts w:asciiTheme="majorHAnsi" w:hAnsiTheme="majorHAnsi" w:eastAsiaTheme="majorEastAsia" w:cstheme="majorBidi"/>
      <w:color w:val="003867" w:themeColor="text2" w:themeShade="80"/>
      <w:sz w:val="24"/>
      <w:szCs w:val="24"/>
    </w:rPr>
  </w:style>
  <w:style w:type="paragraph" w:styleId="Heading4">
    <w:name w:val="heading 4"/>
    <w:basedOn w:val="Normal"/>
    <w:next w:val="Normal"/>
    <w:link w:val="Heading4Char"/>
    <w:uiPriority w:val="9"/>
    <w:unhideWhenUsed/>
    <w:qFormat/>
    <w:rsid w:val="00CA7462"/>
    <w:pPr>
      <w:keepNext/>
      <w:keepLines/>
      <w:spacing w:before="40" w:after="0"/>
      <w:outlineLvl w:val="3"/>
    </w:pPr>
    <w:rPr>
      <w:rFonts w:asciiTheme="majorHAnsi" w:hAnsiTheme="majorHAnsi" w:eastAsiaTheme="majorEastAsia" w:cstheme="majorBidi"/>
      <w:i/>
      <w:iCs/>
      <w:color w:val="00559A" w:themeColor="accent1" w:themeShade="BF"/>
    </w:rPr>
  </w:style>
  <w:style w:type="paragraph" w:styleId="Heading5">
    <w:name w:val="heading 5"/>
    <w:basedOn w:val="Normal"/>
    <w:next w:val="Normal"/>
    <w:link w:val="Heading5Char"/>
    <w:uiPriority w:val="9"/>
    <w:semiHidden/>
    <w:unhideWhenUsed/>
    <w:qFormat/>
    <w:rsid w:val="00CA7462"/>
    <w:pPr>
      <w:keepNext/>
      <w:keepLines/>
      <w:spacing w:before="40" w:after="0"/>
      <w:outlineLvl w:val="4"/>
    </w:pPr>
    <w:rPr>
      <w:rFonts w:asciiTheme="majorHAnsi" w:hAnsiTheme="majorHAnsi" w:eastAsiaTheme="majorEastAsia" w:cstheme="majorBidi"/>
      <w:color w:val="00559A" w:themeColor="accent1" w:themeShade="BF"/>
    </w:rPr>
  </w:style>
  <w:style w:type="paragraph" w:styleId="Heading6">
    <w:name w:val="heading 6"/>
    <w:basedOn w:val="Normal"/>
    <w:next w:val="Normal"/>
    <w:link w:val="Heading6Char"/>
    <w:uiPriority w:val="9"/>
    <w:semiHidden/>
    <w:unhideWhenUsed/>
    <w:qFormat/>
    <w:rsid w:val="00DD6731"/>
    <w:pPr>
      <w:keepNext/>
      <w:keepLines/>
      <w:spacing w:before="40" w:after="0" w:line="276" w:lineRule="auto"/>
      <w:outlineLvl w:val="5"/>
    </w:pPr>
    <w:rPr>
      <w:rFonts w:eastAsiaTheme="majorEastAsia" w:cstheme="majorBidi"/>
      <w:i/>
      <w:iCs/>
      <w:color w:val="0AA3FF" w:themeColor="text1" w:themeTint="A6"/>
      <w:sz w:val="24"/>
      <w:szCs w:val="24"/>
    </w:rPr>
  </w:style>
  <w:style w:type="paragraph" w:styleId="Heading7">
    <w:name w:val="heading 7"/>
    <w:basedOn w:val="Normal"/>
    <w:next w:val="Normal"/>
    <w:link w:val="Heading7Char"/>
    <w:uiPriority w:val="9"/>
    <w:semiHidden/>
    <w:unhideWhenUsed/>
    <w:qFormat/>
    <w:rsid w:val="00DD6731"/>
    <w:pPr>
      <w:keepNext/>
      <w:keepLines/>
      <w:spacing w:before="40" w:after="0" w:line="276" w:lineRule="auto"/>
      <w:outlineLvl w:val="6"/>
    </w:pPr>
    <w:rPr>
      <w:rFonts w:eastAsiaTheme="majorEastAsia" w:cstheme="majorBidi"/>
      <w:color w:val="0AA3FF" w:themeColor="text1" w:themeTint="A6"/>
      <w:sz w:val="24"/>
      <w:szCs w:val="24"/>
    </w:rPr>
  </w:style>
  <w:style w:type="paragraph" w:styleId="Heading8">
    <w:name w:val="heading 8"/>
    <w:basedOn w:val="Normal"/>
    <w:next w:val="Normal"/>
    <w:link w:val="Heading8Char"/>
    <w:uiPriority w:val="9"/>
    <w:semiHidden/>
    <w:unhideWhenUsed/>
    <w:qFormat/>
    <w:rsid w:val="00DD6731"/>
    <w:pPr>
      <w:keepNext/>
      <w:keepLines/>
      <w:spacing w:after="0" w:line="276" w:lineRule="auto"/>
      <w:outlineLvl w:val="7"/>
    </w:pPr>
    <w:rPr>
      <w:rFonts w:eastAsiaTheme="majorEastAsia" w:cstheme="majorBidi"/>
      <w:i/>
      <w:iCs/>
      <w:color w:val="0078C0" w:themeColor="text1" w:themeTint="D8"/>
      <w:sz w:val="24"/>
      <w:szCs w:val="24"/>
    </w:rPr>
  </w:style>
  <w:style w:type="paragraph" w:styleId="Heading9">
    <w:name w:val="heading 9"/>
    <w:basedOn w:val="Normal"/>
    <w:next w:val="Normal"/>
    <w:link w:val="Heading9Char"/>
    <w:uiPriority w:val="9"/>
    <w:semiHidden/>
    <w:unhideWhenUsed/>
    <w:qFormat/>
    <w:rsid w:val="00DD6731"/>
    <w:pPr>
      <w:keepNext/>
      <w:keepLines/>
      <w:spacing w:after="0" w:line="276" w:lineRule="auto"/>
      <w:outlineLvl w:val="8"/>
    </w:pPr>
    <w:rPr>
      <w:rFonts w:eastAsiaTheme="majorEastAsia" w:cstheme="majorBidi"/>
      <w:color w:val="0078C0" w:themeColor="text1" w:themeTint="D8"/>
      <w:sz w:val="24"/>
      <w:szCs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EC68D0"/>
    <w:rPr>
      <w:rFonts w:asciiTheme="majorHAnsi" w:hAnsiTheme="majorHAnsi" w:eastAsiaTheme="majorEastAsia" w:cstheme="majorBidi"/>
      <w:color w:val="00559A" w:themeColor="accent1" w:themeShade="BF"/>
      <w:sz w:val="48"/>
      <w:szCs w:val="32"/>
    </w:rPr>
  </w:style>
  <w:style w:type="paragraph" w:styleId="Title">
    <w:name w:val="Title"/>
    <w:aliases w:val="Document title"/>
    <w:basedOn w:val="Normal"/>
    <w:next w:val="Normal"/>
    <w:link w:val="TitleChar"/>
    <w:uiPriority w:val="10"/>
    <w:qFormat/>
    <w:rsid w:val="009962FA"/>
    <w:pPr>
      <w:spacing w:after="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aliases w:val="Document title Char"/>
    <w:basedOn w:val="DefaultParagraphFont"/>
    <w:link w:val="Title"/>
    <w:uiPriority w:val="10"/>
    <w:rsid w:val="009962FA"/>
    <w:rPr>
      <w:rFonts w:asciiTheme="majorHAnsi" w:hAnsiTheme="majorHAnsi" w:eastAsiaTheme="majorEastAsia" w:cstheme="majorBidi"/>
      <w:spacing w:val="-10"/>
      <w:kern w:val="28"/>
      <w:sz w:val="56"/>
      <w:szCs w:val="56"/>
    </w:rPr>
  </w:style>
  <w:style w:type="paragraph" w:styleId="TableTextLeft" w:customStyle="1">
    <w:name w:val="Table Text Left"/>
    <w:basedOn w:val="Normal"/>
    <w:qFormat/>
    <w:rsid w:val="009962FA"/>
    <w:pPr>
      <w:spacing w:before="70" w:after="70" w:line="240" w:lineRule="atLeast"/>
    </w:pPr>
    <w:rPr>
      <w:rFonts w:eastAsia="Times New Roman" w:cs="Times New Roman"/>
      <w:kern w:val="0"/>
      <w:szCs w:val="20"/>
      <w:lang w:eastAsia="en-AU"/>
      <w14:ligatures w14:val="none"/>
    </w:rPr>
  </w:style>
  <w:style w:type="paragraph" w:styleId="TableTextLeftBold" w:customStyle="1">
    <w:name w:val="Table Text Left Bold"/>
    <w:basedOn w:val="TableTextLeft"/>
    <w:qFormat/>
    <w:rsid w:val="009962FA"/>
    <w:rPr>
      <w:b/>
    </w:rPr>
  </w:style>
  <w:style w:type="table" w:styleId="TableAsPlaceholder" w:customStyle="1">
    <w:name w:val="Table As Placeholder"/>
    <w:basedOn w:val="TableNormal"/>
    <w:uiPriority w:val="99"/>
    <w:qFormat/>
    <w:rsid w:val="009962FA"/>
    <w:pPr>
      <w:spacing w:after="0" w:line="240" w:lineRule="atLeast"/>
    </w:pPr>
    <w:rPr>
      <w:rFonts w:eastAsia="Times New Roman" w:cs="Arial"/>
      <w:color w:val="005587" w:themeColor="text1"/>
      <w:kern w:val="0"/>
      <w:sz w:val="20"/>
      <w:szCs w:val="20"/>
      <w:lang w:eastAsia="en-AU"/>
      <w14:ligatures w14:val="none"/>
    </w:rPr>
    <w:tblPr>
      <w:tblCellMar>
        <w:left w:w="0" w:type="dxa"/>
        <w:right w:w="0" w:type="dxa"/>
      </w:tblCellMar>
    </w:tblPr>
  </w:style>
  <w:style w:type="paragraph" w:styleId="Footer">
    <w:name w:val="footer"/>
    <w:basedOn w:val="Normal"/>
    <w:link w:val="FooterChar"/>
    <w:unhideWhenUsed/>
    <w:rsid w:val="009962FA"/>
    <w:pPr>
      <w:tabs>
        <w:tab w:val="center" w:pos="4513"/>
        <w:tab w:val="right" w:pos="9026"/>
      </w:tabs>
      <w:spacing w:after="0" w:line="240" w:lineRule="auto"/>
    </w:pPr>
  </w:style>
  <w:style w:type="character" w:styleId="FooterChar" w:customStyle="1">
    <w:name w:val="Footer Char"/>
    <w:basedOn w:val="DefaultParagraphFont"/>
    <w:link w:val="Footer"/>
    <w:rsid w:val="009962FA"/>
    <w:rPr>
      <w:sz w:val="20"/>
    </w:rPr>
  </w:style>
  <w:style w:type="table" w:styleId="GridTable4-Accent1">
    <w:name w:val="Grid Table 4 Accent 1"/>
    <w:basedOn w:val="TableNormal"/>
    <w:uiPriority w:val="49"/>
    <w:rsid w:val="009962FA"/>
    <w:pPr>
      <w:spacing w:after="0" w:line="240" w:lineRule="auto"/>
    </w:pPr>
    <w:tblPr>
      <w:tblStyleRowBandSize w:val="1"/>
      <w:tblStyleColBandSize w:val="1"/>
      <w:tblBorders>
        <w:top w:val="single" w:color="49ACFE" w:themeColor="accent1" w:themeTint="99" w:sz="4" w:space="0"/>
        <w:left w:val="single" w:color="49ACFE" w:themeColor="accent1" w:themeTint="99" w:sz="4" w:space="0"/>
        <w:bottom w:val="single" w:color="49ACFE" w:themeColor="accent1" w:themeTint="99" w:sz="4" w:space="0"/>
        <w:right w:val="single" w:color="49ACFE" w:themeColor="accent1" w:themeTint="99" w:sz="4" w:space="0"/>
        <w:insideH w:val="single" w:color="49ACFE" w:themeColor="accent1" w:themeTint="99" w:sz="4" w:space="0"/>
        <w:insideV w:val="single" w:color="49ACFE" w:themeColor="accent1" w:themeTint="99" w:sz="4" w:space="0"/>
      </w:tblBorders>
    </w:tblPr>
    <w:tblStylePr w:type="firstRow">
      <w:rPr>
        <w:b/>
        <w:bCs/>
        <w:color w:val="FFFFFF" w:themeColor="background1"/>
      </w:rPr>
      <w:tblPr/>
      <w:tcPr>
        <w:tcBorders>
          <w:top w:val="single" w:color="0172CE" w:themeColor="accent1" w:sz="4" w:space="0"/>
          <w:left w:val="single" w:color="0172CE" w:themeColor="accent1" w:sz="4" w:space="0"/>
          <w:bottom w:val="single" w:color="0172CE" w:themeColor="accent1" w:sz="4" w:space="0"/>
          <w:right w:val="single" w:color="0172CE" w:themeColor="accent1" w:sz="4" w:space="0"/>
          <w:insideH w:val="nil"/>
          <w:insideV w:val="nil"/>
        </w:tcBorders>
        <w:shd w:val="clear" w:color="auto" w:fill="0172CE" w:themeFill="accent1"/>
      </w:tcPr>
    </w:tblStylePr>
    <w:tblStylePr w:type="lastRow">
      <w:rPr>
        <w:b/>
        <w:bCs/>
      </w:rPr>
      <w:tblPr/>
      <w:tcPr>
        <w:tcBorders>
          <w:top w:val="double" w:color="0172CE" w:themeColor="accent1" w:sz="4" w:space="0"/>
        </w:tcBorders>
      </w:tcPr>
    </w:tblStylePr>
    <w:tblStylePr w:type="firstCol">
      <w:rPr>
        <w:b/>
        <w:bCs/>
      </w:rPr>
    </w:tblStylePr>
    <w:tblStylePr w:type="lastCol">
      <w:rPr>
        <w:b/>
        <w:bCs/>
      </w:rPr>
    </w:tblStylePr>
    <w:tblStylePr w:type="band1Vert">
      <w:tblPr/>
      <w:tcPr>
        <w:shd w:val="clear" w:color="auto" w:fill="C2E3FE" w:themeFill="accent1" w:themeFillTint="33"/>
      </w:tcPr>
    </w:tblStylePr>
    <w:tblStylePr w:type="band1Horz">
      <w:tblPr/>
      <w:tcPr>
        <w:shd w:val="clear" w:color="auto" w:fill="C2E3FE" w:themeFill="accent1" w:themeFillTint="33"/>
      </w:tcPr>
    </w:tblStylePr>
  </w:style>
  <w:style w:type="character" w:styleId="Hyperlink">
    <w:name w:val="Hyperlink"/>
    <w:basedOn w:val="DefaultParagraphFont"/>
    <w:uiPriority w:val="99"/>
    <w:unhideWhenUsed/>
    <w:rsid w:val="00D86220"/>
    <w:rPr>
      <w:color w:val="auto"/>
      <w:u w:val="single"/>
    </w:rPr>
  </w:style>
  <w:style w:type="paragraph" w:styleId="TOC1">
    <w:name w:val="toc 1"/>
    <w:basedOn w:val="Normal"/>
    <w:next w:val="Normal"/>
    <w:uiPriority w:val="39"/>
    <w:rsid w:val="00D86220"/>
    <w:pPr>
      <w:tabs>
        <w:tab w:val="right" w:leader="dot" w:pos="9582"/>
      </w:tabs>
      <w:spacing w:before="240" w:after="60" w:line="240" w:lineRule="atLeast"/>
      <w:ind w:right="851"/>
    </w:pPr>
    <w:rPr>
      <w:rFonts w:eastAsia="Times New Roman" w:cs="Arial"/>
      <w:b/>
      <w:noProof/>
      <w:color w:val="0172CE" w:themeColor="text2"/>
      <w:kern w:val="0"/>
      <w:sz w:val="24"/>
      <w:szCs w:val="24"/>
      <w:lang w:eastAsia="en-AU"/>
      <w14:ligatures w14:val="none"/>
    </w:rPr>
  </w:style>
  <w:style w:type="paragraph" w:styleId="TOCHeading">
    <w:name w:val="TOC Heading"/>
    <w:basedOn w:val="Normal"/>
    <w:uiPriority w:val="39"/>
    <w:qFormat/>
    <w:rsid w:val="00CA0E2C"/>
    <w:pPr>
      <w:framePr w:w="11907" w:h="1985" w:vSpace="284" w:hSpace="11340" w:wrap="around" w:hAnchor="page" w:vAnchor="page" w:yAlign="top"/>
      <w:tabs>
        <w:tab w:val="left" w:pos="1134"/>
        <w:tab w:val="left" w:pos="2268"/>
        <w:tab w:val="left" w:pos="3402"/>
        <w:tab w:val="left" w:pos="4536"/>
        <w:tab w:val="left" w:pos="5103"/>
      </w:tabs>
      <w:spacing w:before="1300" w:after="440" w:line="240" w:lineRule="auto"/>
      <w:ind w:left="1134" w:right="1134"/>
    </w:pPr>
    <w:rPr>
      <w:rFonts w:eastAsia="Times New Roman" w:cs="Arial"/>
      <w:color w:val="005587" w:themeColor="text1"/>
      <w:kern w:val="0"/>
      <w:sz w:val="48"/>
      <w:szCs w:val="40"/>
      <w:lang w:eastAsia="en-AU"/>
      <w14:ligatures w14:val="none"/>
    </w:rPr>
  </w:style>
  <w:style w:type="paragraph" w:styleId="TOC2">
    <w:name w:val="toc 2"/>
    <w:basedOn w:val="Normal"/>
    <w:next w:val="Normal"/>
    <w:uiPriority w:val="39"/>
    <w:rsid w:val="00D86220"/>
    <w:pPr>
      <w:tabs>
        <w:tab w:val="right" w:leader="dot" w:pos="9582"/>
      </w:tabs>
      <w:spacing w:before="120" w:after="60" w:line="240" w:lineRule="atLeast"/>
      <w:ind w:right="851"/>
    </w:pPr>
    <w:rPr>
      <w:rFonts w:eastAsia="Times New Roman" w:cs="Arial"/>
      <w:b/>
      <w:noProof/>
      <w:color w:val="005587" w:themeColor="text1"/>
      <w:kern w:val="0"/>
      <w:szCs w:val="28"/>
      <w:lang w:eastAsia="en-AU"/>
      <w14:ligatures w14:val="none"/>
    </w:rPr>
  </w:style>
  <w:style w:type="paragraph" w:styleId="TOC3">
    <w:name w:val="toc 3"/>
    <w:basedOn w:val="Normal"/>
    <w:next w:val="Normal"/>
    <w:uiPriority w:val="39"/>
    <w:rsid w:val="00D86220"/>
    <w:pPr>
      <w:tabs>
        <w:tab w:val="right" w:leader="dot" w:pos="9582"/>
      </w:tabs>
      <w:spacing w:before="60" w:after="60" w:line="240" w:lineRule="atLeast"/>
      <w:ind w:left="142" w:right="851"/>
    </w:pPr>
    <w:rPr>
      <w:rFonts w:eastAsiaTheme="minorEastAsia"/>
      <w:b/>
      <w:noProof/>
      <w:color w:val="4F4E4E"/>
      <w:kern w:val="0"/>
      <w:szCs w:val="20"/>
      <w:lang w:eastAsia="en-AU"/>
      <w14:ligatures w14:val="none"/>
    </w:rPr>
  </w:style>
  <w:style w:type="character" w:styleId="Heading2Char" w:customStyle="1">
    <w:name w:val="Heading 2 Char"/>
    <w:basedOn w:val="DefaultParagraphFont"/>
    <w:link w:val="Heading2"/>
    <w:uiPriority w:val="9"/>
    <w:rsid w:val="00CA7462"/>
    <w:rPr>
      <w:rFonts w:asciiTheme="majorHAnsi" w:hAnsiTheme="majorHAnsi" w:eastAsiaTheme="majorEastAsia" w:cstheme="majorBidi"/>
      <w:color w:val="0172CE" w:themeColor="text2"/>
      <w:sz w:val="26"/>
      <w:szCs w:val="26"/>
    </w:rPr>
  </w:style>
  <w:style w:type="paragraph" w:styleId="Introductioncopy" w:customStyle="1">
    <w:name w:val="Introduction copy"/>
    <w:basedOn w:val="Heading2"/>
    <w:link w:val="IntroductioncopyChar"/>
    <w:qFormat/>
    <w:rsid w:val="007527CE"/>
    <w:pPr>
      <w:spacing w:after="600" w:line="440" w:lineRule="exact"/>
    </w:pPr>
    <w:rPr>
      <w:kern w:val="20"/>
      <w:sz w:val="32"/>
      <w:lang w:val="en-US"/>
    </w:rPr>
  </w:style>
  <w:style w:type="character" w:styleId="IntroductioncopyChar" w:customStyle="1">
    <w:name w:val="Introduction copy Char"/>
    <w:basedOn w:val="Heading2Char"/>
    <w:link w:val="Introductioncopy"/>
    <w:rsid w:val="007527CE"/>
    <w:rPr>
      <w:rFonts w:asciiTheme="majorHAnsi" w:hAnsiTheme="majorHAnsi" w:eastAsiaTheme="majorEastAsia" w:cstheme="majorBidi"/>
      <w:color w:val="0172CE" w:themeColor="text2"/>
      <w:kern w:val="20"/>
      <w:sz w:val="32"/>
      <w:szCs w:val="26"/>
      <w:lang w:val="en-US"/>
    </w:rPr>
  </w:style>
  <w:style w:type="paragraph" w:styleId="Bodycopy" w:customStyle="1">
    <w:name w:val="Body copy"/>
    <w:basedOn w:val="Normal"/>
    <w:link w:val="BodycopyChar"/>
    <w:qFormat/>
    <w:rsid w:val="001C3222"/>
    <w:pPr>
      <w:spacing w:line="260" w:lineRule="exact"/>
    </w:pPr>
  </w:style>
  <w:style w:type="character" w:styleId="BodycopyChar" w:customStyle="1">
    <w:name w:val="Body copy Char"/>
    <w:basedOn w:val="DefaultParagraphFont"/>
    <w:link w:val="Bodycopy"/>
    <w:rsid w:val="001C3222"/>
    <w:rPr>
      <w:sz w:val="20"/>
    </w:rPr>
  </w:style>
  <w:style w:type="paragraph" w:styleId="xDisclaimertext3" w:customStyle="1">
    <w:name w:val="xDisclaimer text 3"/>
    <w:basedOn w:val="xDisclaimerText"/>
    <w:rsid w:val="0064193D"/>
    <w:pPr>
      <w:spacing w:before="60" w:after="60"/>
    </w:pPr>
  </w:style>
  <w:style w:type="paragraph" w:styleId="xDisclaimerHeading" w:customStyle="1">
    <w:name w:val="xDisclaimer Heading"/>
    <w:basedOn w:val="Normal"/>
    <w:rsid w:val="0064193D"/>
    <w:pPr>
      <w:spacing w:before="170" w:after="20" w:line="170" w:lineRule="atLeast"/>
    </w:pPr>
    <w:rPr>
      <w:rFonts w:eastAsia="Times New Roman" w:cs="Arial"/>
      <w:b/>
      <w:color w:val="005587" w:themeColor="text1"/>
      <w:kern w:val="0"/>
      <w:sz w:val="16"/>
      <w:szCs w:val="20"/>
      <w:lang w:eastAsia="en-AU"/>
      <w14:ligatures w14:val="none"/>
    </w:rPr>
  </w:style>
  <w:style w:type="paragraph" w:styleId="xDisclaimerText" w:customStyle="1">
    <w:name w:val="xDisclaimer Text"/>
    <w:basedOn w:val="Normal"/>
    <w:rsid w:val="0064193D"/>
    <w:pPr>
      <w:spacing w:after="0" w:line="175" w:lineRule="atLeast"/>
    </w:pPr>
    <w:rPr>
      <w:rFonts w:eastAsia="Times New Roman" w:cs="Arial"/>
      <w:color w:val="005587" w:themeColor="text1"/>
      <w:kern w:val="0"/>
      <w:sz w:val="16"/>
      <w:szCs w:val="20"/>
      <w:lang w:eastAsia="en-AU"/>
      <w14:ligatures w14:val="none"/>
    </w:rPr>
  </w:style>
  <w:style w:type="table" w:styleId="LogoPlaceholder" w:customStyle="1">
    <w:name w:val="Logo Placeholder"/>
    <w:basedOn w:val="TableNormal"/>
    <w:uiPriority w:val="99"/>
    <w:rsid w:val="0064193D"/>
    <w:pPr>
      <w:spacing w:after="0" w:line="240" w:lineRule="auto"/>
    </w:pPr>
    <w:rPr>
      <w:rFonts w:eastAsia="Times New Roman" w:cs="Arial"/>
      <w:color w:val="005587" w:themeColor="text1"/>
      <w:kern w:val="0"/>
      <w:sz w:val="20"/>
      <w:szCs w:val="20"/>
      <w:lang w:eastAsia="en-AU"/>
      <w14:ligatures w14:val="none"/>
    </w:rPr>
    <w:tblPr>
      <w:tblCellSpacing w:w="142" w:type="dxa"/>
      <w:tblCellMar>
        <w:left w:w="0" w:type="dxa"/>
        <w:right w:w="0" w:type="dxa"/>
      </w:tblCellMar>
    </w:tblPr>
    <w:trPr>
      <w:tblCellSpacing w:w="142" w:type="dxa"/>
    </w:trPr>
  </w:style>
  <w:style w:type="paragraph" w:styleId="SmallBodyText" w:customStyle="1">
    <w:name w:val="Small Body Text"/>
    <w:basedOn w:val="xDisclaimerText"/>
    <w:qFormat/>
    <w:rsid w:val="0064193D"/>
    <w:pPr>
      <w:spacing w:before="40" w:after="40" w:line="220" w:lineRule="atLeast"/>
    </w:pPr>
    <w:rPr>
      <w:sz w:val="18"/>
    </w:rPr>
  </w:style>
  <w:style w:type="paragraph" w:styleId="SmallHeading" w:customStyle="1">
    <w:name w:val="Small Heading"/>
    <w:basedOn w:val="xDisclaimerHeading"/>
    <w:next w:val="SmallBodyText"/>
    <w:qFormat/>
    <w:rsid w:val="0064193D"/>
    <w:pPr>
      <w:spacing w:after="40" w:line="220" w:lineRule="atLeast"/>
    </w:pPr>
    <w:rPr>
      <w:sz w:val="18"/>
    </w:rPr>
  </w:style>
  <w:style w:type="paragraph" w:styleId="xAccessibilityText" w:customStyle="1">
    <w:name w:val="xAccessibility Text"/>
    <w:basedOn w:val="Normal"/>
    <w:semiHidden/>
    <w:qFormat/>
    <w:rsid w:val="0064193D"/>
    <w:pPr>
      <w:spacing w:after="0" w:line="300" w:lineRule="exact"/>
    </w:pPr>
    <w:rPr>
      <w:rFonts w:eastAsia="Times New Roman" w:cs="Arial"/>
      <w:color w:val="005587" w:themeColor="text1"/>
      <w:kern w:val="0"/>
      <w:sz w:val="24"/>
      <w:szCs w:val="20"/>
      <w:lang w:eastAsia="en-AU"/>
      <w14:ligatures w14:val="none"/>
    </w:rPr>
  </w:style>
  <w:style w:type="paragraph" w:styleId="xAccessibilityHeading" w:customStyle="1">
    <w:name w:val="xAccessibility Heading"/>
    <w:basedOn w:val="Normal"/>
    <w:semiHidden/>
    <w:qFormat/>
    <w:rsid w:val="0064193D"/>
    <w:pPr>
      <w:spacing w:before="170" w:after="20" w:line="300" w:lineRule="exact"/>
    </w:pPr>
    <w:rPr>
      <w:rFonts w:eastAsia="Times New Roman" w:cs="Arial"/>
      <w:b/>
      <w:color w:val="005587" w:themeColor="text1"/>
      <w:kern w:val="0"/>
      <w:sz w:val="24"/>
      <w:szCs w:val="20"/>
      <w:lang w:eastAsia="en-AU"/>
      <w14:ligatures w14:val="none"/>
    </w:rPr>
  </w:style>
  <w:style w:type="character" w:styleId="UnresolvedMention">
    <w:name w:val="Unresolved Mention"/>
    <w:basedOn w:val="DefaultParagraphFont"/>
    <w:uiPriority w:val="99"/>
    <w:semiHidden/>
    <w:unhideWhenUsed/>
    <w:rsid w:val="00EC68D0"/>
    <w:rPr>
      <w:color w:val="605E5C"/>
      <w:shd w:val="clear" w:color="auto" w:fill="E1DFDD"/>
    </w:rPr>
  </w:style>
  <w:style w:type="character" w:styleId="Heading3Char" w:customStyle="1">
    <w:name w:val="Heading 3 Char"/>
    <w:basedOn w:val="DefaultParagraphFont"/>
    <w:link w:val="Heading3"/>
    <w:uiPriority w:val="9"/>
    <w:rsid w:val="007B23BA"/>
    <w:rPr>
      <w:rFonts w:asciiTheme="majorHAnsi" w:hAnsiTheme="majorHAnsi" w:eastAsiaTheme="majorEastAsia" w:cstheme="majorBidi"/>
      <w:color w:val="003867" w:themeColor="text2" w:themeShade="80"/>
      <w:sz w:val="24"/>
      <w:szCs w:val="24"/>
    </w:rPr>
  </w:style>
  <w:style w:type="character" w:styleId="Heading4Char" w:customStyle="1">
    <w:name w:val="Heading 4 Char"/>
    <w:basedOn w:val="DefaultParagraphFont"/>
    <w:link w:val="Heading4"/>
    <w:uiPriority w:val="9"/>
    <w:rsid w:val="00CA7462"/>
    <w:rPr>
      <w:rFonts w:asciiTheme="majorHAnsi" w:hAnsiTheme="majorHAnsi" w:eastAsiaTheme="majorEastAsia" w:cstheme="majorBidi"/>
      <w:i/>
      <w:iCs/>
      <w:color w:val="00559A" w:themeColor="accent1" w:themeShade="BF"/>
      <w:sz w:val="20"/>
    </w:rPr>
  </w:style>
  <w:style w:type="character" w:styleId="Heading5Char" w:customStyle="1">
    <w:name w:val="Heading 5 Char"/>
    <w:basedOn w:val="DefaultParagraphFont"/>
    <w:link w:val="Heading5"/>
    <w:uiPriority w:val="9"/>
    <w:semiHidden/>
    <w:rsid w:val="00CA7462"/>
    <w:rPr>
      <w:rFonts w:asciiTheme="majorHAnsi" w:hAnsiTheme="majorHAnsi" w:eastAsiaTheme="majorEastAsia" w:cstheme="majorBidi"/>
      <w:color w:val="00559A" w:themeColor="accent1" w:themeShade="BF"/>
      <w:sz w:val="20"/>
    </w:rPr>
  </w:style>
  <w:style w:type="paragraph" w:styleId="BodyText">
    <w:name w:val="Body Text"/>
    <w:basedOn w:val="Normal"/>
    <w:link w:val="BodyTextChar"/>
    <w:uiPriority w:val="99"/>
    <w:qFormat/>
    <w:rsid w:val="001C3222"/>
    <w:pPr>
      <w:spacing w:before="60" w:after="120" w:line="260" w:lineRule="atLeast"/>
    </w:pPr>
    <w:rPr>
      <w:rFonts w:eastAsia="Times New Roman" w:cs="Times New Roman"/>
      <w:color w:val="005587" w:themeColor="text1"/>
      <w:kern w:val="0"/>
      <w:szCs w:val="20"/>
      <w14:ligatures w14:val="none"/>
    </w:rPr>
  </w:style>
  <w:style w:type="character" w:styleId="BodyTextChar" w:customStyle="1">
    <w:name w:val="Body Text Char"/>
    <w:basedOn w:val="DefaultParagraphFont"/>
    <w:link w:val="BodyText"/>
    <w:uiPriority w:val="99"/>
    <w:rsid w:val="001C3222"/>
    <w:rPr>
      <w:rFonts w:eastAsia="Times New Roman" w:cs="Times New Roman"/>
      <w:color w:val="005587" w:themeColor="text1"/>
      <w:kern w:val="0"/>
      <w:sz w:val="20"/>
      <w:szCs w:val="20"/>
      <w14:ligatures w14:val="none"/>
    </w:rPr>
  </w:style>
  <w:style w:type="paragraph" w:styleId="ListBullet">
    <w:name w:val="List Bullet"/>
    <w:basedOn w:val="Normal"/>
    <w:unhideWhenUsed/>
    <w:qFormat/>
    <w:rsid w:val="00CA7462"/>
    <w:pPr>
      <w:numPr>
        <w:numId w:val="1"/>
      </w:numPr>
      <w:spacing w:before="120" w:after="120" w:line="240" w:lineRule="atLeast"/>
    </w:pPr>
    <w:rPr>
      <w:rFonts w:eastAsia="Times New Roman" w:cs="Arial"/>
      <w:color w:val="005587" w:themeColor="text1"/>
      <w:kern w:val="0"/>
      <w:szCs w:val="20"/>
      <w:lang w:eastAsia="en-AU"/>
      <w14:ligatures w14:val="none"/>
    </w:rPr>
  </w:style>
  <w:style w:type="paragraph" w:styleId="ListBullet2">
    <w:name w:val="List Bullet 2"/>
    <w:basedOn w:val="ListBullet"/>
    <w:unhideWhenUsed/>
    <w:qFormat/>
    <w:rsid w:val="00CA7462"/>
    <w:pPr>
      <w:numPr>
        <w:ilvl w:val="1"/>
      </w:numPr>
    </w:pPr>
  </w:style>
  <w:style w:type="paragraph" w:styleId="ListBullet3">
    <w:name w:val="List Bullet 3"/>
    <w:basedOn w:val="Normal"/>
    <w:unhideWhenUsed/>
    <w:rsid w:val="00CA7462"/>
    <w:pPr>
      <w:numPr>
        <w:ilvl w:val="2"/>
        <w:numId w:val="1"/>
      </w:numPr>
      <w:spacing w:before="120" w:after="120" w:line="240" w:lineRule="atLeast"/>
    </w:pPr>
    <w:rPr>
      <w:rFonts w:eastAsia="Times New Roman" w:cs="Arial"/>
      <w:color w:val="005587" w:themeColor="text1"/>
      <w:kern w:val="0"/>
      <w:szCs w:val="20"/>
      <w:lang w:eastAsia="en-AU"/>
      <w14:ligatures w14:val="none"/>
    </w:rPr>
  </w:style>
  <w:style w:type="paragraph" w:styleId="BodyText12ptBefore" w:customStyle="1">
    <w:name w:val="Body Text 12pt Before"/>
    <w:basedOn w:val="BodyText"/>
    <w:next w:val="BodyText"/>
    <w:qFormat/>
    <w:rsid w:val="001C3222"/>
    <w:pPr>
      <w:spacing w:before="240"/>
    </w:pPr>
  </w:style>
  <w:style w:type="paragraph" w:styleId="Header">
    <w:name w:val="header"/>
    <w:basedOn w:val="Normal"/>
    <w:link w:val="HeaderChar"/>
    <w:uiPriority w:val="99"/>
    <w:unhideWhenUsed/>
    <w:rsid w:val="00697754"/>
    <w:pPr>
      <w:tabs>
        <w:tab w:val="center" w:pos="4513"/>
        <w:tab w:val="right" w:pos="9026"/>
      </w:tabs>
      <w:spacing w:after="0" w:line="240" w:lineRule="auto"/>
    </w:pPr>
  </w:style>
  <w:style w:type="paragraph" w:styleId="HighlightBoxText" w:customStyle="1">
    <w:name w:val="Highlight Box Text"/>
    <w:basedOn w:val="Normal"/>
    <w:qFormat/>
    <w:rsid w:val="00CA7462"/>
    <w:pPr>
      <w:spacing w:before="120" w:after="120" w:line="300" w:lineRule="atLeast"/>
      <w:ind w:left="227" w:right="227"/>
    </w:pPr>
    <w:rPr>
      <w:rFonts w:eastAsia="Times New Roman" w:cs="Arial"/>
      <w:color w:val="FFFFFF"/>
      <w:spacing w:val="-2"/>
      <w:kern w:val="0"/>
      <w:sz w:val="24"/>
      <w:szCs w:val="20"/>
      <w:lang w:eastAsia="en-AU"/>
      <w14:ligatures w14:val="none"/>
    </w:rPr>
  </w:style>
  <w:style w:type="table" w:styleId="HighlightTable" w:customStyle="1">
    <w:name w:val="Highlight Table"/>
    <w:basedOn w:val="TableNormal"/>
    <w:uiPriority w:val="99"/>
    <w:rsid w:val="00CA7462"/>
    <w:pPr>
      <w:spacing w:after="0" w:line="240" w:lineRule="auto"/>
    </w:pPr>
    <w:rPr>
      <w:rFonts w:eastAsia="Times New Roman" w:cs="Arial"/>
      <w:color w:val="FFFFFF"/>
      <w:kern w:val="0"/>
      <w:sz w:val="24"/>
      <w:szCs w:val="20"/>
      <w:lang w:eastAsia="en-AU"/>
      <w14:ligatures w14:val="none"/>
    </w:rPr>
    <w:tblPr>
      <w:tblCellMar>
        <w:top w:w="227" w:type="dxa"/>
        <w:left w:w="0" w:type="dxa"/>
        <w:bottom w:w="227" w:type="dxa"/>
        <w:right w:w="0" w:type="dxa"/>
      </w:tblCellMar>
    </w:tblPr>
    <w:tcPr>
      <w:shd w:val="clear" w:color="auto" w:fill="0172CE" w:themeFill="text2"/>
    </w:tcPr>
  </w:style>
  <w:style w:type="character" w:styleId="HeaderChar" w:customStyle="1">
    <w:name w:val="Header Char"/>
    <w:basedOn w:val="DefaultParagraphFont"/>
    <w:link w:val="Header"/>
    <w:uiPriority w:val="99"/>
    <w:rsid w:val="00697754"/>
    <w:rPr>
      <w:sz w:val="20"/>
    </w:rPr>
  </w:style>
  <w:style w:type="paragraph" w:styleId="CoverTitle" w:customStyle="1">
    <w:name w:val="Cover Title"/>
    <w:basedOn w:val="Normal"/>
    <w:link w:val="CoverTitleChar"/>
    <w:qFormat/>
    <w:rsid w:val="00E82654"/>
    <w:pPr>
      <w:jc w:val="right"/>
    </w:pPr>
    <w:rPr>
      <w:color w:val="FFFFFF" w:themeColor="background1"/>
      <w:sz w:val="80"/>
      <w:szCs w:val="80"/>
    </w:rPr>
  </w:style>
  <w:style w:type="character" w:styleId="CoverTitleChar" w:customStyle="1">
    <w:name w:val="Cover Title Char"/>
    <w:basedOn w:val="DefaultParagraphFont"/>
    <w:link w:val="CoverTitle"/>
    <w:rsid w:val="00E82654"/>
    <w:rPr>
      <w:color w:val="FFFFFF" w:themeColor="background1"/>
      <w:sz w:val="80"/>
      <w:szCs w:val="80"/>
    </w:rPr>
  </w:style>
  <w:style w:type="paragraph" w:styleId="NoSpacing">
    <w:name w:val="No Spacing"/>
    <w:link w:val="NoSpacingChar"/>
    <w:uiPriority w:val="1"/>
    <w:qFormat/>
    <w:rsid w:val="00E82654"/>
    <w:pPr>
      <w:spacing w:after="0" w:line="240" w:lineRule="auto"/>
    </w:pPr>
    <w:rPr>
      <w:rFonts w:eastAsiaTheme="minorEastAsia"/>
      <w:kern w:val="0"/>
      <w:lang w:val="en-US"/>
      <w14:ligatures w14:val="none"/>
    </w:rPr>
  </w:style>
  <w:style w:type="character" w:styleId="NoSpacingChar" w:customStyle="1">
    <w:name w:val="No Spacing Char"/>
    <w:basedOn w:val="DefaultParagraphFont"/>
    <w:link w:val="NoSpacing"/>
    <w:uiPriority w:val="1"/>
    <w:rsid w:val="00E82654"/>
    <w:rPr>
      <w:rFonts w:eastAsiaTheme="minorEastAsia"/>
      <w:kern w:val="0"/>
      <w:lang w:val="en-US"/>
      <w14:ligatures w14:val="none"/>
    </w:rPr>
  </w:style>
  <w:style w:type="paragraph" w:styleId="BasicParagraph" w:customStyle="1">
    <w:name w:val="[Basic Paragraph]"/>
    <w:basedOn w:val="Normal"/>
    <w:uiPriority w:val="99"/>
    <w:rsid w:val="00E83AAC"/>
    <w:pPr>
      <w:autoSpaceDE w:val="0"/>
      <w:autoSpaceDN w:val="0"/>
      <w:adjustRightInd w:val="0"/>
      <w:spacing w:after="0" w:line="288" w:lineRule="auto"/>
      <w:textAlignment w:val="center"/>
    </w:pPr>
    <w:rPr>
      <w:rFonts w:ascii="MinionPro-Regular" w:hAnsi="MinionPro-Regular" w:cs="MinionPro-Regular"/>
      <w:color w:val="000000"/>
      <w:kern w:val="0"/>
      <w:sz w:val="24"/>
      <w:szCs w:val="24"/>
      <w:lang w:val="en-US"/>
    </w:rPr>
  </w:style>
  <w:style w:type="paragraph" w:styleId="Heading1TextOption2Headings" w:customStyle="1">
    <w:name w:val="Heading 1 Text_Option 2 (Headings)"/>
    <w:basedOn w:val="Normal"/>
    <w:uiPriority w:val="99"/>
    <w:rsid w:val="00885667"/>
    <w:pPr>
      <w:keepLines/>
      <w:autoSpaceDE w:val="0"/>
      <w:autoSpaceDN w:val="0"/>
      <w:adjustRightInd w:val="0"/>
      <w:spacing w:before="170" w:after="170" w:line="420" w:lineRule="atLeast"/>
      <w:textAlignment w:val="center"/>
    </w:pPr>
    <w:rPr>
      <w:rFonts w:ascii="Minion Pro SemiBold" w:hAnsi="Minion Pro SemiBold" w:cs="Minion Pro SemiBold"/>
      <w:b/>
      <w:bCs/>
      <w:color w:val="000000"/>
      <w:kern w:val="0"/>
      <w:sz w:val="36"/>
      <w:szCs w:val="36"/>
      <w:lang w:val="en-US"/>
    </w:rPr>
  </w:style>
  <w:style w:type="paragraph" w:styleId="Bulletlist" w:customStyle="1">
    <w:name w:val="Bullet list"/>
    <w:basedOn w:val="Normal"/>
    <w:link w:val="BulletlistChar"/>
    <w:qFormat/>
    <w:rsid w:val="00FB49C3"/>
    <w:pPr>
      <w:keepLines/>
      <w:numPr>
        <w:numId w:val="2"/>
      </w:numPr>
      <w:tabs>
        <w:tab w:val="left" w:pos="340"/>
      </w:tabs>
      <w:spacing w:before="120" w:after="0" w:line="288" w:lineRule="auto"/>
    </w:pPr>
    <w:rPr>
      <w:rFonts w:ascii="Arial" w:hAnsi="Arial"/>
      <w:kern w:val="0"/>
      <w:szCs w:val="24"/>
      <w14:ligatures w14:val="none"/>
    </w:rPr>
  </w:style>
  <w:style w:type="paragraph" w:styleId="Subtitle">
    <w:name w:val="Subtitle"/>
    <w:basedOn w:val="Normal"/>
    <w:next w:val="Normal"/>
    <w:link w:val="SubtitleChar"/>
    <w:uiPriority w:val="11"/>
    <w:qFormat/>
    <w:rsid w:val="00A60F46"/>
    <w:pPr>
      <w:numPr>
        <w:ilvl w:val="1"/>
      </w:numPr>
    </w:pPr>
    <w:rPr>
      <w:rFonts w:ascii="Arial" w:hAnsi="Arial" w:eastAsiaTheme="minorEastAsia"/>
      <w:color w:val="0CA4FF" w:themeColor="text1" w:themeTint="A5"/>
      <w:spacing w:val="15"/>
      <w:sz w:val="22"/>
    </w:rPr>
  </w:style>
  <w:style w:type="character" w:styleId="SubtitleChar" w:customStyle="1">
    <w:name w:val="Subtitle Char"/>
    <w:basedOn w:val="DefaultParagraphFont"/>
    <w:link w:val="Subtitle"/>
    <w:uiPriority w:val="11"/>
    <w:rsid w:val="00A60F46"/>
    <w:rPr>
      <w:rFonts w:ascii="Arial" w:hAnsi="Arial" w:eastAsiaTheme="minorEastAsia"/>
      <w:color w:val="0CA4FF" w:themeColor="text1" w:themeTint="A5"/>
      <w:spacing w:val="15"/>
    </w:rPr>
  </w:style>
  <w:style w:type="character" w:styleId="Emphasis">
    <w:name w:val="Emphasis"/>
    <w:basedOn w:val="DefaultParagraphFont"/>
    <w:uiPriority w:val="20"/>
    <w:qFormat/>
    <w:rsid w:val="00A60F46"/>
    <w:rPr>
      <w:i/>
      <w:iCs/>
    </w:rPr>
  </w:style>
  <w:style w:type="character" w:styleId="SubtleEmphasis">
    <w:name w:val="Subtle Emphasis"/>
    <w:basedOn w:val="DefaultParagraphFont"/>
    <w:uiPriority w:val="19"/>
    <w:qFormat/>
    <w:rsid w:val="00A60F46"/>
    <w:rPr>
      <w:i/>
      <w:iCs/>
      <w:color w:val="008FE5" w:themeColor="text1" w:themeTint="BF"/>
    </w:rPr>
  </w:style>
  <w:style w:type="paragraph" w:styleId="ListParagraph">
    <w:name w:val="List Paragraph"/>
    <w:basedOn w:val="Normal"/>
    <w:uiPriority w:val="34"/>
    <w:qFormat/>
    <w:rsid w:val="00A60F46"/>
    <w:pPr>
      <w:ind w:left="720"/>
      <w:contextualSpacing/>
    </w:pPr>
    <w:rPr>
      <w:rFonts w:ascii="Arial" w:hAnsi="Arial"/>
      <w:sz w:val="22"/>
    </w:rPr>
  </w:style>
  <w:style w:type="character" w:styleId="BulletlistChar" w:customStyle="1">
    <w:name w:val="Bullet list Char"/>
    <w:basedOn w:val="DefaultParagraphFont"/>
    <w:link w:val="Bulletlist"/>
    <w:rsid w:val="00FB49C3"/>
    <w:rPr>
      <w:rFonts w:ascii="Arial" w:hAnsi="Arial"/>
      <w:kern w:val="0"/>
      <w:sz w:val="20"/>
      <w:szCs w:val="24"/>
      <w14:ligatures w14:val="none"/>
    </w:rPr>
  </w:style>
  <w:style w:type="character" w:styleId="Strong">
    <w:name w:val="Strong"/>
    <w:basedOn w:val="DefaultParagraphFont"/>
    <w:uiPriority w:val="22"/>
    <w:qFormat/>
    <w:rsid w:val="00041590"/>
    <w:rPr>
      <w:b/>
      <w:bCs/>
    </w:rPr>
  </w:style>
  <w:style w:type="table" w:styleId="TableGrid">
    <w:name w:val="Table Grid"/>
    <w:basedOn w:val="TableNormal"/>
    <w:uiPriority w:val="39"/>
    <w:rsid w:val="00041590"/>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CommentReference">
    <w:name w:val="annotation reference"/>
    <w:basedOn w:val="DefaultParagraphFont"/>
    <w:uiPriority w:val="99"/>
    <w:semiHidden/>
    <w:unhideWhenUsed/>
    <w:rsid w:val="00CC2B58"/>
    <w:rPr>
      <w:sz w:val="16"/>
      <w:szCs w:val="16"/>
    </w:rPr>
  </w:style>
  <w:style w:type="paragraph" w:styleId="CommentText">
    <w:name w:val="annotation text"/>
    <w:basedOn w:val="Normal"/>
    <w:link w:val="CommentTextChar"/>
    <w:uiPriority w:val="99"/>
    <w:unhideWhenUsed/>
    <w:rsid w:val="00CC2B58"/>
    <w:pPr>
      <w:spacing w:line="240" w:lineRule="auto"/>
    </w:pPr>
    <w:rPr>
      <w:szCs w:val="20"/>
    </w:rPr>
  </w:style>
  <w:style w:type="character" w:styleId="CommentTextChar" w:customStyle="1">
    <w:name w:val="Comment Text Char"/>
    <w:basedOn w:val="DefaultParagraphFont"/>
    <w:link w:val="CommentText"/>
    <w:uiPriority w:val="99"/>
    <w:rsid w:val="00CC2B58"/>
    <w:rPr>
      <w:sz w:val="20"/>
      <w:szCs w:val="20"/>
    </w:rPr>
  </w:style>
  <w:style w:type="paragraph" w:styleId="CommentSubject">
    <w:name w:val="annotation subject"/>
    <w:basedOn w:val="CommentText"/>
    <w:next w:val="CommentText"/>
    <w:link w:val="CommentSubjectChar"/>
    <w:uiPriority w:val="99"/>
    <w:semiHidden/>
    <w:unhideWhenUsed/>
    <w:rsid w:val="00CC2B58"/>
    <w:rPr>
      <w:b/>
      <w:bCs/>
    </w:rPr>
  </w:style>
  <w:style w:type="character" w:styleId="CommentSubjectChar" w:customStyle="1">
    <w:name w:val="Comment Subject Char"/>
    <w:basedOn w:val="CommentTextChar"/>
    <w:link w:val="CommentSubject"/>
    <w:uiPriority w:val="99"/>
    <w:semiHidden/>
    <w:rsid w:val="00CC2B58"/>
    <w:rPr>
      <w:b/>
      <w:bCs/>
      <w:sz w:val="20"/>
      <w:szCs w:val="20"/>
    </w:rPr>
  </w:style>
  <w:style w:type="character" w:styleId="Heading6Char" w:customStyle="1">
    <w:name w:val="Heading 6 Char"/>
    <w:basedOn w:val="DefaultParagraphFont"/>
    <w:link w:val="Heading6"/>
    <w:uiPriority w:val="9"/>
    <w:semiHidden/>
    <w:rsid w:val="00DD6731"/>
    <w:rPr>
      <w:rFonts w:eastAsiaTheme="majorEastAsia" w:cstheme="majorBidi"/>
      <w:i/>
      <w:iCs/>
      <w:color w:val="0AA3FF" w:themeColor="text1" w:themeTint="A6"/>
      <w:sz w:val="24"/>
      <w:szCs w:val="24"/>
    </w:rPr>
  </w:style>
  <w:style w:type="character" w:styleId="Heading7Char" w:customStyle="1">
    <w:name w:val="Heading 7 Char"/>
    <w:basedOn w:val="DefaultParagraphFont"/>
    <w:link w:val="Heading7"/>
    <w:uiPriority w:val="9"/>
    <w:semiHidden/>
    <w:rsid w:val="00DD6731"/>
    <w:rPr>
      <w:rFonts w:eastAsiaTheme="majorEastAsia" w:cstheme="majorBidi"/>
      <w:color w:val="0AA3FF" w:themeColor="text1" w:themeTint="A6"/>
      <w:sz w:val="24"/>
      <w:szCs w:val="24"/>
    </w:rPr>
  </w:style>
  <w:style w:type="character" w:styleId="Heading8Char" w:customStyle="1">
    <w:name w:val="Heading 8 Char"/>
    <w:basedOn w:val="DefaultParagraphFont"/>
    <w:link w:val="Heading8"/>
    <w:uiPriority w:val="9"/>
    <w:semiHidden/>
    <w:rsid w:val="00DD6731"/>
    <w:rPr>
      <w:rFonts w:eastAsiaTheme="majorEastAsia" w:cstheme="majorBidi"/>
      <w:i/>
      <w:iCs/>
      <w:color w:val="0078C0" w:themeColor="text1" w:themeTint="D8"/>
      <w:sz w:val="24"/>
      <w:szCs w:val="24"/>
    </w:rPr>
  </w:style>
  <w:style w:type="character" w:styleId="Heading9Char" w:customStyle="1">
    <w:name w:val="Heading 9 Char"/>
    <w:basedOn w:val="DefaultParagraphFont"/>
    <w:link w:val="Heading9"/>
    <w:uiPriority w:val="9"/>
    <w:semiHidden/>
    <w:rsid w:val="00DD6731"/>
    <w:rPr>
      <w:rFonts w:eastAsiaTheme="majorEastAsia" w:cstheme="majorBidi"/>
      <w:color w:val="0078C0" w:themeColor="text1" w:themeTint="D8"/>
      <w:sz w:val="24"/>
      <w:szCs w:val="24"/>
    </w:rPr>
  </w:style>
  <w:style w:type="character" w:styleId="FollowedHyperlink">
    <w:name w:val="FollowedHyperlink"/>
    <w:basedOn w:val="DefaultParagraphFont"/>
    <w:uiPriority w:val="99"/>
    <w:semiHidden/>
    <w:unhideWhenUsed/>
    <w:rsid w:val="00DD6731"/>
    <w:rPr>
      <w:color w:val="00A9E0" w:themeColor="followedHyperlink"/>
      <w:u w:val="single"/>
    </w:rPr>
  </w:style>
  <w:style w:type="paragraph" w:styleId="msonormal0" w:customStyle="1">
    <w:name w:val="msonormal"/>
    <w:basedOn w:val="Normal"/>
    <w:rsid w:val="00DD6731"/>
    <w:pPr>
      <w:spacing w:before="100" w:beforeAutospacing="1" w:after="100" w:afterAutospacing="1" w:line="240" w:lineRule="auto"/>
    </w:pPr>
    <w:rPr>
      <w:rFonts w:ascii="Times New Roman" w:hAnsi="Times New Roman" w:eastAsia="Times New Roman" w:cs="Times New Roman"/>
      <w:kern w:val="0"/>
      <w:sz w:val="24"/>
      <w:szCs w:val="24"/>
      <w:lang w:eastAsia="en-AU"/>
      <w14:ligatures w14:val="none"/>
    </w:rPr>
  </w:style>
  <w:style w:type="paragraph" w:styleId="Quote">
    <w:name w:val="Quote"/>
    <w:basedOn w:val="Normal"/>
    <w:next w:val="Normal"/>
    <w:link w:val="QuoteChar"/>
    <w:uiPriority w:val="29"/>
    <w:qFormat/>
    <w:rsid w:val="00DD6731"/>
    <w:pPr>
      <w:spacing w:before="160" w:line="276" w:lineRule="auto"/>
      <w:jc w:val="center"/>
    </w:pPr>
    <w:rPr>
      <w:i/>
      <w:iCs/>
      <w:color w:val="008FE5" w:themeColor="text1" w:themeTint="BF"/>
      <w:sz w:val="24"/>
      <w:szCs w:val="24"/>
    </w:rPr>
  </w:style>
  <w:style w:type="character" w:styleId="QuoteChar" w:customStyle="1">
    <w:name w:val="Quote Char"/>
    <w:basedOn w:val="DefaultParagraphFont"/>
    <w:link w:val="Quote"/>
    <w:uiPriority w:val="29"/>
    <w:rsid w:val="00DD6731"/>
    <w:rPr>
      <w:i/>
      <w:iCs/>
      <w:color w:val="008FE5" w:themeColor="text1" w:themeTint="BF"/>
      <w:sz w:val="24"/>
      <w:szCs w:val="24"/>
    </w:rPr>
  </w:style>
  <w:style w:type="paragraph" w:styleId="IntenseQuote">
    <w:name w:val="Intense Quote"/>
    <w:basedOn w:val="Normal"/>
    <w:next w:val="Normal"/>
    <w:link w:val="IntenseQuoteChar"/>
    <w:uiPriority w:val="30"/>
    <w:qFormat/>
    <w:rsid w:val="00DD6731"/>
    <w:pPr>
      <w:pBdr>
        <w:top w:val="single" w:color="00559A" w:themeColor="accent1" w:themeShade="BF" w:sz="4" w:space="10"/>
        <w:bottom w:val="single" w:color="00559A" w:themeColor="accent1" w:themeShade="BF" w:sz="4" w:space="10"/>
      </w:pBdr>
      <w:spacing w:before="360" w:after="360" w:line="276" w:lineRule="auto"/>
      <w:ind w:left="864" w:right="864"/>
      <w:jc w:val="center"/>
    </w:pPr>
    <w:rPr>
      <w:i/>
      <w:iCs/>
      <w:color w:val="00559A" w:themeColor="accent1" w:themeShade="BF"/>
      <w:sz w:val="24"/>
      <w:szCs w:val="24"/>
    </w:rPr>
  </w:style>
  <w:style w:type="character" w:styleId="IntenseQuoteChar" w:customStyle="1">
    <w:name w:val="Intense Quote Char"/>
    <w:basedOn w:val="DefaultParagraphFont"/>
    <w:link w:val="IntenseQuote"/>
    <w:uiPriority w:val="30"/>
    <w:rsid w:val="00DD6731"/>
    <w:rPr>
      <w:i/>
      <w:iCs/>
      <w:color w:val="00559A" w:themeColor="accent1" w:themeShade="BF"/>
      <w:sz w:val="24"/>
      <w:szCs w:val="24"/>
    </w:rPr>
  </w:style>
  <w:style w:type="character" w:styleId="IntenseEmphasis">
    <w:name w:val="Intense Emphasis"/>
    <w:basedOn w:val="DefaultParagraphFont"/>
    <w:uiPriority w:val="21"/>
    <w:qFormat/>
    <w:rsid w:val="00DD6731"/>
    <w:rPr>
      <w:i/>
      <w:iCs/>
      <w:color w:val="00559A" w:themeColor="accent1" w:themeShade="BF"/>
    </w:rPr>
  </w:style>
  <w:style w:type="character" w:styleId="IntenseReference">
    <w:name w:val="Intense Reference"/>
    <w:basedOn w:val="DefaultParagraphFont"/>
    <w:uiPriority w:val="32"/>
    <w:qFormat/>
    <w:rsid w:val="00DD6731"/>
    <w:rPr>
      <w:b/>
      <w:bCs/>
      <w:smallCaps/>
      <w:color w:val="00559A" w:themeColor="accent1" w:themeShade="BF"/>
      <w:spacing w:val="5"/>
    </w:rPr>
  </w:style>
  <w:style w:type="character" w:styleId="Mention">
    <w:name w:val="Mention"/>
    <w:basedOn w:val="DefaultParagraphFont"/>
    <w:uiPriority w:val="99"/>
    <w:unhideWhenUsed/>
    <w:rsid w:val="00BB552E"/>
    <w:rPr>
      <w:color w:val="2B579A"/>
      <w:shd w:val="clear" w:color="auto" w:fill="E1DFDD"/>
    </w:rPr>
  </w:style>
  <w:style w:type="paragraph" w:styleId="BodyCopyBody" w:customStyle="1">
    <w:name w:val="Body Copy (Body)"/>
    <w:basedOn w:val="Normal"/>
    <w:uiPriority w:val="99"/>
    <w:rsid w:val="009637FA"/>
    <w:pPr>
      <w:tabs>
        <w:tab w:val="left" w:pos="227"/>
        <w:tab w:val="left" w:pos="454"/>
        <w:tab w:val="left" w:pos="680"/>
        <w:tab w:val="left" w:pos="907"/>
        <w:tab w:val="left" w:pos="1134"/>
        <w:tab w:val="left" w:pos="1361"/>
        <w:tab w:val="left" w:pos="1587"/>
        <w:tab w:val="left" w:pos="1814"/>
        <w:tab w:val="left" w:pos="2041"/>
        <w:tab w:val="left" w:pos="2268"/>
        <w:tab w:val="left" w:pos="2494"/>
        <w:tab w:val="left" w:pos="2721"/>
        <w:tab w:val="left" w:pos="2948"/>
        <w:tab w:val="left" w:pos="3175"/>
        <w:tab w:val="left" w:pos="3402"/>
        <w:tab w:val="left" w:pos="3628"/>
        <w:tab w:val="left" w:pos="3855"/>
        <w:tab w:val="left" w:pos="4082"/>
        <w:tab w:val="left" w:pos="4309"/>
        <w:tab w:val="left" w:pos="4535"/>
        <w:tab w:val="left" w:pos="4762"/>
        <w:tab w:val="left" w:pos="4989"/>
        <w:tab w:val="left" w:pos="5216"/>
        <w:tab w:val="left" w:pos="5443"/>
        <w:tab w:val="left" w:pos="5669"/>
        <w:tab w:val="left" w:pos="5896"/>
        <w:tab w:val="left" w:pos="6123"/>
        <w:tab w:val="left" w:pos="6350"/>
        <w:tab w:val="left" w:pos="6576"/>
        <w:tab w:val="left" w:pos="6803"/>
        <w:tab w:val="left" w:pos="7030"/>
        <w:tab w:val="left" w:pos="7257"/>
        <w:tab w:val="left" w:pos="7483"/>
        <w:tab w:val="left" w:pos="7710"/>
        <w:tab w:val="left" w:pos="7937"/>
        <w:tab w:val="left" w:pos="8164"/>
        <w:tab w:val="left" w:pos="8391"/>
        <w:tab w:val="left" w:pos="8617"/>
        <w:tab w:val="left" w:pos="8844"/>
        <w:tab w:val="left" w:pos="9071"/>
        <w:tab w:val="left" w:pos="9298"/>
        <w:tab w:val="left" w:pos="9524"/>
        <w:tab w:val="left" w:pos="9751"/>
      </w:tabs>
      <w:suppressAutoHyphens/>
      <w:autoSpaceDE w:val="0"/>
      <w:autoSpaceDN w:val="0"/>
      <w:adjustRightInd w:val="0"/>
      <w:spacing w:after="113" w:line="270" w:lineRule="atLeast"/>
      <w:textAlignment w:val="center"/>
    </w:pPr>
    <w:rPr>
      <w:rFonts w:ascii="VIC" w:hAnsi="VIC" w:cs="VIC"/>
      <w:color w:val="000000"/>
      <w:kern w:val="0"/>
      <w:sz w:val="19"/>
      <w:szCs w:val="19"/>
      <w:lang w:val="en-GB"/>
    </w:rPr>
  </w:style>
  <w:style w:type="paragraph" w:styleId="BodyBulletBlueTextBlackBody" w:customStyle="1">
    <w:name w:val="Body Bullet Blue Text Black (Body)"/>
    <w:basedOn w:val="Normal"/>
    <w:uiPriority w:val="99"/>
    <w:rsid w:val="009637FA"/>
    <w:pPr>
      <w:tabs>
        <w:tab w:val="left" w:pos="227"/>
        <w:tab w:val="left" w:pos="454"/>
        <w:tab w:val="left" w:pos="680"/>
        <w:tab w:val="left" w:pos="907"/>
        <w:tab w:val="left" w:pos="1134"/>
        <w:tab w:val="left" w:pos="1361"/>
        <w:tab w:val="left" w:pos="1587"/>
        <w:tab w:val="left" w:pos="1814"/>
        <w:tab w:val="left" w:pos="2041"/>
        <w:tab w:val="left" w:pos="2268"/>
        <w:tab w:val="left" w:pos="2494"/>
        <w:tab w:val="left" w:pos="2721"/>
        <w:tab w:val="left" w:pos="2948"/>
        <w:tab w:val="left" w:pos="3175"/>
        <w:tab w:val="left" w:pos="3402"/>
        <w:tab w:val="left" w:pos="3628"/>
        <w:tab w:val="left" w:pos="3855"/>
        <w:tab w:val="left" w:pos="4082"/>
        <w:tab w:val="left" w:pos="4309"/>
        <w:tab w:val="left" w:pos="4535"/>
        <w:tab w:val="left" w:pos="4762"/>
        <w:tab w:val="left" w:pos="4989"/>
        <w:tab w:val="left" w:pos="5216"/>
        <w:tab w:val="left" w:pos="5443"/>
        <w:tab w:val="left" w:pos="5669"/>
        <w:tab w:val="left" w:pos="5896"/>
        <w:tab w:val="left" w:pos="6123"/>
        <w:tab w:val="left" w:pos="6350"/>
        <w:tab w:val="left" w:pos="6576"/>
        <w:tab w:val="left" w:pos="6803"/>
        <w:tab w:val="left" w:pos="7030"/>
        <w:tab w:val="left" w:pos="7257"/>
        <w:tab w:val="left" w:pos="7483"/>
        <w:tab w:val="left" w:pos="7710"/>
        <w:tab w:val="left" w:pos="7937"/>
        <w:tab w:val="left" w:pos="8164"/>
        <w:tab w:val="left" w:pos="8391"/>
        <w:tab w:val="left" w:pos="8617"/>
        <w:tab w:val="left" w:pos="8844"/>
        <w:tab w:val="left" w:pos="9071"/>
        <w:tab w:val="left" w:pos="9298"/>
        <w:tab w:val="left" w:pos="9524"/>
        <w:tab w:val="left" w:pos="9751"/>
      </w:tabs>
      <w:suppressAutoHyphens/>
      <w:autoSpaceDE w:val="0"/>
      <w:autoSpaceDN w:val="0"/>
      <w:adjustRightInd w:val="0"/>
      <w:spacing w:after="57" w:line="270" w:lineRule="atLeast"/>
      <w:ind w:left="227" w:hanging="227"/>
      <w:textAlignment w:val="center"/>
    </w:pPr>
    <w:rPr>
      <w:rFonts w:ascii="VIC" w:hAnsi="VIC" w:cs="VIC"/>
      <w:color w:val="000000"/>
      <w:kern w:val="0"/>
      <w:sz w:val="19"/>
      <w:szCs w:val="19"/>
      <w:lang w:val="en-GB"/>
    </w:rPr>
  </w:style>
  <w:style w:type="paragraph" w:styleId="TableBodycopyBody" w:customStyle="1">
    <w:name w:val="Table Body copy (Body)"/>
    <w:basedOn w:val="BodyCopyBody"/>
    <w:uiPriority w:val="99"/>
    <w:rsid w:val="009637FA"/>
    <w:pPr>
      <w:spacing w:after="57"/>
    </w:pPr>
    <w:rPr>
      <w:color w:val="004B7C"/>
    </w:rPr>
  </w:style>
  <w:style w:type="paragraph" w:styleId="BodyCopyRegular95pt135ptBody" w:customStyle="1">
    <w:name w:val="Body Copy Regular 9.5pt/13.5pt (Body)"/>
    <w:basedOn w:val="Normal"/>
    <w:uiPriority w:val="99"/>
    <w:rsid w:val="009637FA"/>
    <w:pPr>
      <w:tabs>
        <w:tab w:val="left" w:pos="227"/>
        <w:tab w:val="left" w:pos="454"/>
        <w:tab w:val="left" w:pos="680"/>
        <w:tab w:val="left" w:pos="907"/>
        <w:tab w:val="left" w:pos="1134"/>
        <w:tab w:val="left" w:pos="1361"/>
        <w:tab w:val="left" w:pos="1587"/>
        <w:tab w:val="left" w:pos="1814"/>
        <w:tab w:val="left" w:pos="2041"/>
        <w:tab w:val="left" w:pos="2268"/>
        <w:tab w:val="left" w:pos="2494"/>
        <w:tab w:val="left" w:pos="2721"/>
        <w:tab w:val="left" w:pos="2948"/>
        <w:tab w:val="left" w:pos="3175"/>
        <w:tab w:val="left" w:pos="3402"/>
        <w:tab w:val="left" w:pos="3628"/>
        <w:tab w:val="left" w:pos="3855"/>
        <w:tab w:val="left" w:pos="4082"/>
        <w:tab w:val="left" w:pos="4309"/>
        <w:tab w:val="left" w:pos="4535"/>
        <w:tab w:val="left" w:pos="4762"/>
        <w:tab w:val="left" w:pos="4989"/>
        <w:tab w:val="left" w:pos="5216"/>
        <w:tab w:val="left" w:pos="5443"/>
        <w:tab w:val="left" w:pos="5669"/>
        <w:tab w:val="left" w:pos="5896"/>
        <w:tab w:val="left" w:pos="6123"/>
        <w:tab w:val="left" w:pos="6350"/>
        <w:tab w:val="left" w:pos="6576"/>
        <w:tab w:val="left" w:pos="6803"/>
        <w:tab w:val="left" w:pos="7030"/>
        <w:tab w:val="left" w:pos="7257"/>
        <w:tab w:val="left" w:pos="7483"/>
        <w:tab w:val="left" w:pos="7710"/>
        <w:tab w:val="left" w:pos="7937"/>
        <w:tab w:val="left" w:pos="8164"/>
        <w:tab w:val="left" w:pos="8391"/>
        <w:tab w:val="left" w:pos="8617"/>
        <w:tab w:val="left" w:pos="8844"/>
        <w:tab w:val="left" w:pos="9071"/>
        <w:tab w:val="left" w:pos="9298"/>
        <w:tab w:val="left" w:pos="9524"/>
        <w:tab w:val="left" w:pos="9751"/>
      </w:tabs>
      <w:suppressAutoHyphens/>
      <w:autoSpaceDE w:val="0"/>
      <w:autoSpaceDN w:val="0"/>
      <w:adjustRightInd w:val="0"/>
      <w:spacing w:after="113" w:line="270" w:lineRule="atLeast"/>
      <w:textAlignment w:val="center"/>
    </w:pPr>
    <w:rPr>
      <w:rFonts w:ascii="VIC" w:hAnsi="VIC" w:cs="VIC"/>
      <w:color w:val="000000"/>
      <w:kern w:val="0"/>
      <w:sz w:val="19"/>
      <w:szCs w:val="19"/>
      <w:lang w:val="en-GB"/>
    </w:rPr>
  </w:style>
  <w:style w:type="paragraph" w:styleId="Caption">
    <w:name w:val="caption"/>
    <w:basedOn w:val="Normal"/>
    <w:next w:val="Normal"/>
    <w:uiPriority w:val="35"/>
    <w:unhideWhenUsed/>
    <w:qFormat/>
    <w:rsid w:val="00D04CEE"/>
    <w:pPr>
      <w:spacing w:after="200" w:line="240" w:lineRule="auto"/>
    </w:pPr>
    <w:rPr>
      <w:i/>
      <w:iCs/>
      <w:color w:val="0172CE" w:themeColor="text2"/>
      <w:sz w:val="18"/>
      <w:szCs w:val="18"/>
    </w:rPr>
  </w:style>
  <w:style w:type="paragraph" w:styleId="Revision">
    <w:name w:val="Revision"/>
    <w:hidden/>
    <w:uiPriority w:val="99"/>
    <w:semiHidden/>
    <w:rsid w:val="0019183A"/>
    <w:pPr>
      <w:spacing w:after="0" w:line="240" w:lineRule="auto"/>
    </w:pPr>
    <w:rPr>
      <w:sz w:val="20"/>
    </w:rPr>
  </w:style>
  <w:style w:type="paragraph" w:styleId="TOC4">
    <w:name w:val="toc 4"/>
    <w:basedOn w:val="Normal"/>
    <w:next w:val="Normal"/>
    <w:autoRedefine/>
    <w:uiPriority w:val="39"/>
    <w:unhideWhenUsed/>
    <w:rsid w:val="000D34ED"/>
    <w:pPr>
      <w:spacing w:after="100" w:line="278" w:lineRule="auto"/>
      <w:ind w:left="720"/>
    </w:pPr>
    <w:rPr>
      <w:rFonts w:eastAsiaTheme="minorEastAsia"/>
      <w:sz w:val="24"/>
      <w:szCs w:val="24"/>
      <w:lang w:eastAsia="en-AU"/>
    </w:rPr>
  </w:style>
  <w:style w:type="paragraph" w:styleId="TOC5">
    <w:name w:val="toc 5"/>
    <w:basedOn w:val="Normal"/>
    <w:next w:val="Normal"/>
    <w:autoRedefine/>
    <w:uiPriority w:val="39"/>
    <w:unhideWhenUsed/>
    <w:rsid w:val="000D34ED"/>
    <w:pPr>
      <w:spacing w:after="100" w:line="278" w:lineRule="auto"/>
      <w:ind w:left="960"/>
    </w:pPr>
    <w:rPr>
      <w:rFonts w:eastAsiaTheme="minorEastAsia"/>
      <w:sz w:val="24"/>
      <w:szCs w:val="24"/>
      <w:lang w:eastAsia="en-AU"/>
    </w:rPr>
  </w:style>
  <w:style w:type="paragraph" w:styleId="TOC6">
    <w:name w:val="toc 6"/>
    <w:basedOn w:val="Normal"/>
    <w:next w:val="Normal"/>
    <w:autoRedefine/>
    <w:uiPriority w:val="39"/>
    <w:unhideWhenUsed/>
    <w:rsid w:val="000D34ED"/>
    <w:pPr>
      <w:spacing w:after="100" w:line="278" w:lineRule="auto"/>
      <w:ind w:left="1200"/>
    </w:pPr>
    <w:rPr>
      <w:rFonts w:eastAsiaTheme="minorEastAsia"/>
      <w:sz w:val="24"/>
      <w:szCs w:val="24"/>
      <w:lang w:eastAsia="en-AU"/>
    </w:rPr>
  </w:style>
  <w:style w:type="paragraph" w:styleId="TOC7">
    <w:name w:val="toc 7"/>
    <w:basedOn w:val="Normal"/>
    <w:next w:val="Normal"/>
    <w:autoRedefine/>
    <w:uiPriority w:val="39"/>
    <w:unhideWhenUsed/>
    <w:rsid w:val="000D34ED"/>
    <w:pPr>
      <w:spacing w:after="100" w:line="278" w:lineRule="auto"/>
      <w:ind w:left="1440"/>
    </w:pPr>
    <w:rPr>
      <w:rFonts w:eastAsiaTheme="minorEastAsia"/>
      <w:sz w:val="24"/>
      <w:szCs w:val="24"/>
      <w:lang w:eastAsia="en-AU"/>
    </w:rPr>
  </w:style>
  <w:style w:type="paragraph" w:styleId="TOC8">
    <w:name w:val="toc 8"/>
    <w:basedOn w:val="Normal"/>
    <w:next w:val="Normal"/>
    <w:autoRedefine/>
    <w:uiPriority w:val="39"/>
    <w:unhideWhenUsed/>
    <w:rsid w:val="000D34ED"/>
    <w:pPr>
      <w:spacing w:after="100" w:line="278" w:lineRule="auto"/>
      <w:ind w:left="1680"/>
    </w:pPr>
    <w:rPr>
      <w:rFonts w:eastAsiaTheme="minorEastAsia"/>
      <w:sz w:val="24"/>
      <w:szCs w:val="24"/>
      <w:lang w:eastAsia="en-AU"/>
    </w:rPr>
  </w:style>
  <w:style w:type="paragraph" w:styleId="TOC9">
    <w:name w:val="toc 9"/>
    <w:basedOn w:val="Normal"/>
    <w:next w:val="Normal"/>
    <w:autoRedefine/>
    <w:uiPriority w:val="39"/>
    <w:unhideWhenUsed/>
    <w:rsid w:val="000D34ED"/>
    <w:pPr>
      <w:spacing w:after="100" w:line="278" w:lineRule="auto"/>
      <w:ind w:left="1920"/>
    </w:pPr>
    <w:rPr>
      <w:rFonts w:eastAsiaTheme="minorEastAsia"/>
      <w:sz w:val="24"/>
      <w:szCs w:val="24"/>
      <w:lang w:eastAsia="en-AU"/>
    </w:rPr>
  </w:style>
  <w:style w:type="character" w:styleId="contentcontrolboundarysink" w:customStyle="1">
    <w:name w:val="contentcontrolboundarysink"/>
    <w:basedOn w:val="DefaultParagraphFont"/>
    <w:rsid w:val="00D71095"/>
  </w:style>
  <w:style w:type="character" w:styleId="normaltextrun" w:customStyle="1">
    <w:name w:val="normaltextrun"/>
    <w:basedOn w:val="DefaultParagraphFont"/>
    <w:rsid w:val="00D71095"/>
  </w:style>
  <w:style w:type="character" w:styleId="eop" w:customStyle="1">
    <w:name w:val="eop"/>
    <w:basedOn w:val="DefaultParagraphFont"/>
    <w:rsid w:val="00D71095"/>
  </w:style>
  <w:style w:type="paragraph" w:styleId="Pa4" w:customStyle="1">
    <w:name w:val="Pa4"/>
    <w:basedOn w:val="Normal"/>
    <w:next w:val="Normal"/>
    <w:uiPriority w:val="99"/>
    <w:rsid w:val="00767308"/>
    <w:pPr>
      <w:autoSpaceDE w:val="0"/>
      <w:autoSpaceDN w:val="0"/>
      <w:adjustRightInd w:val="0"/>
      <w:spacing w:after="0" w:line="191" w:lineRule="atLeast"/>
    </w:pPr>
    <w:rPr>
      <w:rFonts w:ascii="VIC" w:hAnsi="VIC"/>
      <w:kern w:val="0"/>
      <w:sz w:val="24"/>
      <w:szCs w:val="24"/>
    </w:rPr>
  </w:style>
  <w:style w:type="character" w:styleId="findhit" w:customStyle="1">
    <w:name w:val="findhit"/>
    <w:basedOn w:val="DefaultParagraphFont"/>
    <w:rsid w:val="00006B81"/>
  </w:style>
  <w:style w:type="paragraph" w:styleId="paragraph" w:customStyle="1">
    <w:name w:val="paragraph"/>
    <w:basedOn w:val="Normal"/>
    <w:rsid w:val="00006B81"/>
    <w:pPr>
      <w:spacing w:before="100" w:beforeAutospacing="1" w:after="100" w:afterAutospacing="1" w:line="240" w:lineRule="auto"/>
    </w:pPr>
    <w:rPr>
      <w:rFonts w:ascii="Times New Roman" w:hAnsi="Times New Roman" w:eastAsia="Times New Roman" w:cs="Times New Roman"/>
      <w:kern w:val="0"/>
      <w:sz w:val="24"/>
      <w:szCs w:val="24"/>
      <w:lang w:eastAsia="en-AU"/>
      <w14:ligatures w14:val="none"/>
    </w:rPr>
  </w:style>
  <w:style w:type="paragraph" w:styleId="Default" w:customStyle="1">
    <w:name w:val="Default"/>
    <w:rsid w:val="00B64454"/>
    <w:pPr>
      <w:autoSpaceDE w:val="0"/>
      <w:autoSpaceDN w:val="0"/>
      <w:adjustRightInd w:val="0"/>
      <w:spacing w:after="0" w:line="240" w:lineRule="auto"/>
    </w:pPr>
    <w:rPr>
      <w:rFonts w:ascii="VIC" w:hAnsi="VIC" w:cs="VIC"/>
      <w:color w:val="000000"/>
      <w:kern w:val="0"/>
      <w:sz w:val="24"/>
      <w:szCs w:val="24"/>
    </w:rPr>
  </w:style>
  <w:style w:type="paragraph" w:styleId="FootnoteText">
    <w:name w:val="footnote text"/>
    <w:basedOn w:val="Normal"/>
    <w:link w:val="FootnoteTextChar"/>
    <w:uiPriority w:val="99"/>
    <w:semiHidden/>
    <w:unhideWhenUsed/>
    <w:rsid w:val="009A404A"/>
    <w:pPr>
      <w:spacing w:after="0" w:line="240" w:lineRule="auto"/>
    </w:pPr>
    <w:rPr>
      <w:szCs w:val="20"/>
    </w:rPr>
  </w:style>
  <w:style w:type="character" w:styleId="FootnoteTextChar" w:customStyle="1">
    <w:name w:val="Footnote Text Char"/>
    <w:basedOn w:val="DefaultParagraphFont"/>
    <w:link w:val="FootnoteText"/>
    <w:uiPriority w:val="99"/>
    <w:semiHidden/>
    <w:rsid w:val="009A404A"/>
    <w:rPr>
      <w:sz w:val="20"/>
      <w:szCs w:val="20"/>
    </w:rPr>
  </w:style>
  <w:style w:type="character" w:styleId="FootnoteReference">
    <w:name w:val="footnote reference"/>
    <w:basedOn w:val="DefaultParagraphFont"/>
    <w:uiPriority w:val="99"/>
    <w:semiHidden/>
    <w:unhideWhenUsed/>
    <w:rsid w:val="009A404A"/>
    <w:rPr>
      <w:vertAlign w:val="superscript"/>
    </w:rPr>
  </w:style>
  <w:style w:type="paragraph" w:styleId="Pa1" w:customStyle="1">
    <w:name w:val="Pa1"/>
    <w:basedOn w:val="Default"/>
    <w:next w:val="Default"/>
    <w:uiPriority w:val="99"/>
    <w:rsid w:val="005E5E95"/>
    <w:pPr>
      <w:spacing w:line="211" w:lineRule="atLeast"/>
    </w:pPr>
    <w:rPr>
      <w:rFonts w:cstheme="minorBidi"/>
      <w:color w:val="auto"/>
    </w:rPr>
  </w:style>
  <w:style w:type="character" w:styleId="textrun" w:customStyle="1">
    <w:name w:val="textrun"/>
    <w:basedOn w:val="DefaultParagraphFont"/>
    <w:rsid w:val="00057CED"/>
  </w:style>
  <w:style w:type="character" w:styleId="linebreakblob" w:customStyle="1">
    <w:name w:val="linebreakblob"/>
    <w:basedOn w:val="DefaultParagraphFont"/>
    <w:rsid w:val="00057CED"/>
  </w:style>
  <w:style w:type="character" w:styleId="scxw68198068" w:customStyle="1">
    <w:name w:val="scxw68198068"/>
    <w:basedOn w:val="DefaultParagraphFont"/>
    <w:rsid w:val="00057CED"/>
  </w:style>
  <w:style w:type="character" w:styleId="tabrun" w:customStyle="1">
    <w:name w:val="tabrun"/>
    <w:basedOn w:val="DefaultParagraphFont"/>
    <w:rsid w:val="00057CED"/>
  </w:style>
  <w:style w:type="character" w:styleId="tabchar" w:customStyle="1">
    <w:name w:val="tabchar"/>
    <w:basedOn w:val="DefaultParagraphFont"/>
    <w:rsid w:val="00057C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673310">
      <w:bodyDiv w:val="1"/>
      <w:marLeft w:val="0"/>
      <w:marRight w:val="0"/>
      <w:marTop w:val="0"/>
      <w:marBottom w:val="0"/>
      <w:divBdr>
        <w:top w:val="none" w:sz="0" w:space="0" w:color="auto"/>
        <w:left w:val="none" w:sz="0" w:space="0" w:color="auto"/>
        <w:bottom w:val="none" w:sz="0" w:space="0" w:color="auto"/>
        <w:right w:val="none" w:sz="0" w:space="0" w:color="auto"/>
      </w:divBdr>
    </w:div>
    <w:div w:id="83649129">
      <w:bodyDiv w:val="1"/>
      <w:marLeft w:val="0"/>
      <w:marRight w:val="0"/>
      <w:marTop w:val="0"/>
      <w:marBottom w:val="0"/>
      <w:divBdr>
        <w:top w:val="none" w:sz="0" w:space="0" w:color="auto"/>
        <w:left w:val="none" w:sz="0" w:space="0" w:color="auto"/>
        <w:bottom w:val="none" w:sz="0" w:space="0" w:color="auto"/>
        <w:right w:val="none" w:sz="0" w:space="0" w:color="auto"/>
      </w:divBdr>
    </w:div>
    <w:div w:id="85805636">
      <w:bodyDiv w:val="1"/>
      <w:marLeft w:val="0"/>
      <w:marRight w:val="0"/>
      <w:marTop w:val="0"/>
      <w:marBottom w:val="0"/>
      <w:divBdr>
        <w:top w:val="none" w:sz="0" w:space="0" w:color="auto"/>
        <w:left w:val="none" w:sz="0" w:space="0" w:color="auto"/>
        <w:bottom w:val="none" w:sz="0" w:space="0" w:color="auto"/>
        <w:right w:val="none" w:sz="0" w:space="0" w:color="auto"/>
      </w:divBdr>
    </w:div>
    <w:div w:id="138378062">
      <w:bodyDiv w:val="1"/>
      <w:marLeft w:val="0"/>
      <w:marRight w:val="0"/>
      <w:marTop w:val="0"/>
      <w:marBottom w:val="0"/>
      <w:divBdr>
        <w:top w:val="none" w:sz="0" w:space="0" w:color="auto"/>
        <w:left w:val="none" w:sz="0" w:space="0" w:color="auto"/>
        <w:bottom w:val="none" w:sz="0" w:space="0" w:color="auto"/>
        <w:right w:val="none" w:sz="0" w:space="0" w:color="auto"/>
      </w:divBdr>
    </w:div>
    <w:div w:id="223830838">
      <w:bodyDiv w:val="1"/>
      <w:marLeft w:val="0"/>
      <w:marRight w:val="0"/>
      <w:marTop w:val="0"/>
      <w:marBottom w:val="0"/>
      <w:divBdr>
        <w:top w:val="none" w:sz="0" w:space="0" w:color="auto"/>
        <w:left w:val="none" w:sz="0" w:space="0" w:color="auto"/>
        <w:bottom w:val="none" w:sz="0" w:space="0" w:color="auto"/>
        <w:right w:val="none" w:sz="0" w:space="0" w:color="auto"/>
      </w:divBdr>
    </w:div>
    <w:div w:id="253710495">
      <w:bodyDiv w:val="1"/>
      <w:marLeft w:val="0"/>
      <w:marRight w:val="0"/>
      <w:marTop w:val="0"/>
      <w:marBottom w:val="0"/>
      <w:divBdr>
        <w:top w:val="none" w:sz="0" w:space="0" w:color="auto"/>
        <w:left w:val="none" w:sz="0" w:space="0" w:color="auto"/>
        <w:bottom w:val="none" w:sz="0" w:space="0" w:color="auto"/>
        <w:right w:val="none" w:sz="0" w:space="0" w:color="auto"/>
      </w:divBdr>
      <w:divsChild>
        <w:div w:id="385567415">
          <w:marLeft w:val="0"/>
          <w:marRight w:val="0"/>
          <w:marTop w:val="0"/>
          <w:marBottom w:val="0"/>
          <w:divBdr>
            <w:top w:val="none" w:sz="0" w:space="0" w:color="auto"/>
            <w:left w:val="none" w:sz="0" w:space="0" w:color="auto"/>
            <w:bottom w:val="none" w:sz="0" w:space="0" w:color="auto"/>
            <w:right w:val="none" w:sz="0" w:space="0" w:color="auto"/>
          </w:divBdr>
          <w:divsChild>
            <w:div w:id="1391273977">
              <w:marLeft w:val="0"/>
              <w:marRight w:val="0"/>
              <w:marTop w:val="0"/>
              <w:marBottom w:val="0"/>
              <w:divBdr>
                <w:top w:val="none" w:sz="0" w:space="0" w:color="auto"/>
                <w:left w:val="none" w:sz="0" w:space="0" w:color="auto"/>
                <w:bottom w:val="none" w:sz="0" w:space="0" w:color="auto"/>
                <w:right w:val="none" w:sz="0" w:space="0" w:color="auto"/>
              </w:divBdr>
            </w:div>
          </w:divsChild>
        </w:div>
        <w:div w:id="672144258">
          <w:marLeft w:val="0"/>
          <w:marRight w:val="0"/>
          <w:marTop w:val="0"/>
          <w:marBottom w:val="0"/>
          <w:divBdr>
            <w:top w:val="none" w:sz="0" w:space="0" w:color="auto"/>
            <w:left w:val="none" w:sz="0" w:space="0" w:color="auto"/>
            <w:bottom w:val="none" w:sz="0" w:space="0" w:color="auto"/>
            <w:right w:val="none" w:sz="0" w:space="0" w:color="auto"/>
          </w:divBdr>
          <w:divsChild>
            <w:div w:id="2009676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7454483">
      <w:bodyDiv w:val="1"/>
      <w:marLeft w:val="0"/>
      <w:marRight w:val="0"/>
      <w:marTop w:val="0"/>
      <w:marBottom w:val="0"/>
      <w:divBdr>
        <w:top w:val="none" w:sz="0" w:space="0" w:color="auto"/>
        <w:left w:val="none" w:sz="0" w:space="0" w:color="auto"/>
        <w:bottom w:val="none" w:sz="0" w:space="0" w:color="auto"/>
        <w:right w:val="none" w:sz="0" w:space="0" w:color="auto"/>
      </w:divBdr>
    </w:div>
    <w:div w:id="598872323">
      <w:bodyDiv w:val="1"/>
      <w:marLeft w:val="0"/>
      <w:marRight w:val="0"/>
      <w:marTop w:val="0"/>
      <w:marBottom w:val="0"/>
      <w:divBdr>
        <w:top w:val="none" w:sz="0" w:space="0" w:color="auto"/>
        <w:left w:val="none" w:sz="0" w:space="0" w:color="auto"/>
        <w:bottom w:val="none" w:sz="0" w:space="0" w:color="auto"/>
        <w:right w:val="none" w:sz="0" w:space="0" w:color="auto"/>
      </w:divBdr>
    </w:div>
    <w:div w:id="699860716">
      <w:bodyDiv w:val="1"/>
      <w:marLeft w:val="0"/>
      <w:marRight w:val="0"/>
      <w:marTop w:val="0"/>
      <w:marBottom w:val="0"/>
      <w:divBdr>
        <w:top w:val="none" w:sz="0" w:space="0" w:color="auto"/>
        <w:left w:val="none" w:sz="0" w:space="0" w:color="auto"/>
        <w:bottom w:val="none" w:sz="0" w:space="0" w:color="auto"/>
        <w:right w:val="none" w:sz="0" w:space="0" w:color="auto"/>
      </w:divBdr>
    </w:div>
    <w:div w:id="916743461">
      <w:bodyDiv w:val="1"/>
      <w:marLeft w:val="0"/>
      <w:marRight w:val="0"/>
      <w:marTop w:val="0"/>
      <w:marBottom w:val="0"/>
      <w:divBdr>
        <w:top w:val="none" w:sz="0" w:space="0" w:color="auto"/>
        <w:left w:val="none" w:sz="0" w:space="0" w:color="auto"/>
        <w:bottom w:val="none" w:sz="0" w:space="0" w:color="auto"/>
        <w:right w:val="none" w:sz="0" w:space="0" w:color="auto"/>
      </w:divBdr>
    </w:div>
    <w:div w:id="939030113">
      <w:bodyDiv w:val="1"/>
      <w:marLeft w:val="0"/>
      <w:marRight w:val="0"/>
      <w:marTop w:val="0"/>
      <w:marBottom w:val="0"/>
      <w:divBdr>
        <w:top w:val="none" w:sz="0" w:space="0" w:color="auto"/>
        <w:left w:val="none" w:sz="0" w:space="0" w:color="auto"/>
        <w:bottom w:val="none" w:sz="0" w:space="0" w:color="auto"/>
        <w:right w:val="none" w:sz="0" w:space="0" w:color="auto"/>
      </w:divBdr>
    </w:div>
    <w:div w:id="1225292620">
      <w:bodyDiv w:val="1"/>
      <w:marLeft w:val="0"/>
      <w:marRight w:val="0"/>
      <w:marTop w:val="0"/>
      <w:marBottom w:val="0"/>
      <w:divBdr>
        <w:top w:val="none" w:sz="0" w:space="0" w:color="auto"/>
        <w:left w:val="none" w:sz="0" w:space="0" w:color="auto"/>
        <w:bottom w:val="none" w:sz="0" w:space="0" w:color="auto"/>
        <w:right w:val="none" w:sz="0" w:space="0" w:color="auto"/>
      </w:divBdr>
    </w:div>
    <w:div w:id="1533108252">
      <w:bodyDiv w:val="1"/>
      <w:marLeft w:val="0"/>
      <w:marRight w:val="0"/>
      <w:marTop w:val="0"/>
      <w:marBottom w:val="0"/>
      <w:divBdr>
        <w:top w:val="none" w:sz="0" w:space="0" w:color="auto"/>
        <w:left w:val="none" w:sz="0" w:space="0" w:color="auto"/>
        <w:bottom w:val="none" w:sz="0" w:space="0" w:color="auto"/>
        <w:right w:val="none" w:sz="0" w:space="0" w:color="auto"/>
      </w:divBdr>
    </w:div>
    <w:div w:id="1599211966">
      <w:bodyDiv w:val="1"/>
      <w:marLeft w:val="0"/>
      <w:marRight w:val="0"/>
      <w:marTop w:val="0"/>
      <w:marBottom w:val="0"/>
      <w:divBdr>
        <w:top w:val="none" w:sz="0" w:space="0" w:color="auto"/>
        <w:left w:val="none" w:sz="0" w:space="0" w:color="auto"/>
        <w:bottom w:val="none" w:sz="0" w:space="0" w:color="auto"/>
        <w:right w:val="none" w:sz="0" w:space="0" w:color="auto"/>
      </w:divBdr>
    </w:div>
    <w:div w:id="1625960836">
      <w:bodyDiv w:val="1"/>
      <w:marLeft w:val="0"/>
      <w:marRight w:val="0"/>
      <w:marTop w:val="0"/>
      <w:marBottom w:val="0"/>
      <w:divBdr>
        <w:top w:val="none" w:sz="0" w:space="0" w:color="auto"/>
        <w:left w:val="none" w:sz="0" w:space="0" w:color="auto"/>
        <w:bottom w:val="none" w:sz="0" w:space="0" w:color="auto"/>
        <w:right w:val="none" w:sz="0" w:space="0" w:color="auto"/>
      </w:divBdr>
      <w:divsChild>
        <w:div w:id="1063798143">
          <w:marLeft w:val="0"/>
          <w:marRight w:val="0"/>
          <w:marTop w:val="0"/>
          <w:marBottom w:val="0"/>
          <w:divBdr>
            <w:top w:val="none" w:sz="0" w:space="0" w:color="auto"/>
            <w:left w:val="none" w:sz="0" w:space="0" w:color="auto"/>
            <w:bottom w:val="none" w:sz="0" w:space="0" w:color="auto"/>
            <w:right w:val="none" w:sz="0" w:space="0" w:color="auto"/>
          </w:divBdr>
          <w:divsChild>
            <w:div w:id="827400710">
              <w:marLeft w:val="0"/>
              <w:marRight w:val="0"/>
              <w:marTop w:val="0"/>
              <w:marBottom w:val="0"/>
              <w:divBdr>
                <w:top w:val="none" w:sz="0" w:space="0" w:color="auto"/>
                <w:left w:val="none" w:sz="0" w:space="0" w:color="auto"/>
                <w:bottom w:val="none" w:sz="0" w:space="0" w:color="auto"/>
                <w:right w:val="none" w:sz="0" w:space="0" w:color="auto"/>
              </w:divBdr>
            </w:div>
          </w:divsChild>
        </w:div>
        <w:div w:id="1417244371">
          <w:marLeft w:val="0"/>
          <w:marRight w:val="0"/>
          <w:marTop w:val="0"/>
          <w:marBottom w:val="0"/>
          <w:divBdr>
            <w:top w:val="none" w:sz="0" w:space="0" w:color="auto"/>
            <w:left w:val="none" w:sz="0" w:space="0" w:color="auto"/>
            <w:bottom w:val="none" w:sz="0" w:space="0" w:color="auto"/>
            <w:right w:val="none" w:sz="0" w:space="0" w:color="auto"/>
          </w:divBdr>
          <w:divsChild>
            <w:div w:id="645858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1664549">
      <w:bodyDiv w:val="1"/>
      <w:marLeft w:val="0"/>
      <w:marRight w:val="0"/>
      <w:marTop w:val="0"/>
      <w:marBottom w:val="0"/>
      <w:divBdr>
        <w:top w:val="none" w:sz="0" w:space="0" w:color="auto"/>
        <w:left w:val="none" w:sz="0" w:space="0" w:color="auto"/>
        <w:bottom w:val="none" w:sz="0" w:space="0" w:color="auto"/>
        <w:right w:val="none" w:sz="0" w:space="0" w:color="auto"/>
      </w:divBdr>
    </w:div>
    <w:div w:id="1901478680">
      <w:bodyDiv w:val="1"/>
      <w:marLeft w:val="0"/>
      <w:marRight w:val="0"/>
      <w:marTop w:val="0"/>
      <w:marBottom w:val="0"/>
      <w:divBdr>
        <w:top w:val="none" w:sz="0" w:space="0" w:color="auto"/>
        <w:left w:val="none" w:sz="0" w:space="0" w:color="auto"/>
        <w:bottom w:val="none" w:sz="0" w:space="0" w:color="auto"/>
        <w:right w:val="none" w:sz="0" w:space="0" w:color="auto"/>
      </w:divBdr>
    </w:div>
    <w:div w:id="1915779742">
      <w:bodyDiv w:val="1"/>
      <w:marLeft w:val="0"/>
      <w:marRight w:val="0"/>
      <w:marTop w:val="0"/>
      <w:marBottom w:val="0"/>
      <w:divBdr>
        <w:top w:val="none" w:sz="0" w:space="0" w:color="auto"/>
        <w:left w:val="none" w:sz="0" w:space="0" w:color="auto"/>
        <w:bottom w:val="none" w:sz="0" w:space="0" w:color="auto"/>
        <w:right w:val="none" w:sz="0" w:space="0" w:color="auto"/>
      </w:divBdr>
    </w:div>
    <w:div w:id="20668783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1.xml" Id="rId13" /><Relationship Type="http://schemas.openxmlformats.org/officeDocument/2006/relationships/footer" Target="footer3.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image" Target="media/image2.png" Id="rId12" /><Relationship Type="http://schemas.openxmlformats.org/officeDocument/2006/relationships/header" Target="header3.xml" Id="rId17" /><Relationship Type="http://schemas.openxmlformats.org/officeDocument/2006/relationships/customXml" Target="../customXml/item2.xml" Id="rId2" /><Relationship Type="http://schemas.openxmlformats.org/officeDocument/2006/relationships/footer" Target="footer2.xml" Id="rId16" /><Relationship Type="http://schemas.openxmlformats.org/officeDocument/2006/relationships/theme" Target="theme/theme1.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openxmlformats.org/officeDocument/2006/relationships/footer" Target="footer1.xml" Id="rId15" /><Relationship Type="http://schemas.openxmlformats.org/officeDocument/2006/relationships/endnotes" Target="endnotes.xml" Id="rId10" /><Relationship Type="http://schemas.openxmlformats.org/officeDocument/2006/relationships/fontTable" Target="fontTable.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eader" Target="header2.xml" Id="rId14" /></Relationships>
</file>

<file path=word/theme/theme1.xml><?xml version="1.0" encoding="utf-8"?>
<a:theme xmlns:a="http://schemas.openxmlformats.org/drawingml/2006/main" xmlns:thm15="http://schemas.microsoft.com/office/thememl/2012/main" name="Office Theme">
  <a:themeElements>
    <a:clrScheme name="VicGrid Primary and Secondary Colour Palette">
      <a:dk1>
        <a:srgbClr val="005587"/>
      </a:dk1>
      <a:lt1>
        <a:srgbClr val="FFFFFF"/>
      </a:lt1>
      <a:dk2>
        <a:srgbClr val="0172CE"/>
      </a:dk2>
      <a:lt2>
        <a:srgbClr val="D9D9D6"/>
      </a:lt2>
      <a:accent1>
        <a:srgbClr val="0172CE"/>
      </a:accent1>
      <a:accent2>
        <a:srgbClr val="78BE20"/>
      </a:accent2>
      <a:accent3>
        <a:srgbClr val="F6BE00"/>
      </a:accent3>
      <a:accent4>
        <a:srgbClr val="99D6EA"/>
      </a:accent4>
      <a:accent5>
        <a:srgbClr val="CEDC00"/>
      </a:accent5>
      <a:accent6>
        <a:srgbClr val="FBE122"/>
      </a:accent6>
      <a:hlink>
        <a:srgbClr val="005587"/>
      </a:hlink>
      <a:folHlink>
        <a:srgbClr val="00A9E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421DD929BB30A4F8DB0FB48D0A6B51A" ma:contentTypeVersion="28" ma:contentTypeDescription="Create a new document." ma:contentTypeScope="" ma:versionID="a9e9d695a29318f2a3f9b48b29ac9580">
  <xsd:schema xmlns:xsd="http://www.w3.org/2001/XMLSchema" xmlns:xs="http://www.w3.org/2001/XMLSchema" xmlns:p="http://schemas.microsoft.com/office/2006/metadata/properties" xmlns:ns2="fbe0da97-d485-4eb1-92cd-c6cd27a1542f" xmlns:ns3="b1da988f-f95e-4403-9cd5-adea58b7f602" targetNamespace="http://schemas.microsoft.com/office/2006/metadata/properties" ma:root="true" ma:fieldsID="85f273ddb302744ab316fa1e63d58195" ns2:_="" ns3:_="">
    <xsd:import namespace="fbe0da97-d485-4eb1-92cd-c6cd27a1542f"/>
    <xsd:import namespace="b1da988f-f95e-4403-9cd5-adea58b7f60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Commentson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SearchProperties" minOccurs="0"/>
                <xsd:element ref="ns2:MediaServiceBillingMetadata" minOccurs="0"/>
                <xsd:element ref="ns2:PropertyNumb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be0da97-d485-4eb1-92cd-c6cd27a1542f"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DateTaken" ma:index="6" nillable="true" ma:displayName="MediaServiceDateTaken" ma:hidden="true" ma:indexed="true" ma:internalName="MediaServiceDateTaken" ma:readOnly="true">
      <xsd:simpleType>
        <xsd:restriction base="dms:Text"/>
      </xsd:simpleType>
    </xsd:element>
    <xsd:element name="MediaLengthInSeconds" ma:index="7" nillable="true" ma:displayName="MediaLengthInSeconds" ma:hidden="true" ma:internalName="MediaLengthInSeconds" ma:readOnly="true">
      <xsd:simpleType>
        <xsd:restriction base="dms:Unknown"/>
      </xsd:simpleType>
    </xsd:element>
    <xsd:element name="Commentsonversions" ma:index="8" nillable="true" ma:displayName="Comments on versions " ma:internalName="Commentsonversions" ma:readOnly="false">
      <xsd:simpleType>
        <xsd:restriction base="dms:Note">
          <xsd:maxLength value="255"/>
        </xsd:restriction>
      </xsd:simpleType>
    </xsd:element>
    <xsd:element name="lcf76f155ced4ddcb4097134ff3c332f" ma:index="10" nillable="true" ma:taxonomy="true" ma:internalName="lcf76f155ced4ddcb4097134ff3c332f" ma:taxonomyFieldName="MediaServiceImageTags" ma:displayName="Image Tags" ma:readOnly="false" ma:fieldId="{5cf76f15-5ced-4ddc-b409-7134ff3c332f}" ma:taxonomyMulti="true" ma:sspId="9292314e-c97d-49c1-8ae7-4cb6e1c4f97c" ma:termSetId="09814cd3-568e-fe90-9814-8d621ff8fb84" ma:anchorId="fba54fb3-c3e1-fe81-a776-ca4b69148c4d" ma:open="true" ma:isKeyword="false">
      <xsd:complexType>
        <xsd:sequence>
          <xsd:element ref="pc:Terms" minOccurs="0" maxOccurs="1"/>
        </xsd:sequence>
      </xsd:complex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dexed="true" ma:internalName="MediaServiceLocation"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BillingMetadata" ma:index="18" nillable="true" ma:displayName="MediaServiceBillingMetadata" ma:hidden="true" ma:internalName="MediaServiceBillingMetadata" ma:readOnly="true">
      <xsd:simpleType>
        <xsd:restriction base="dms:Note"/>
      </xsd:simpleType>
    </xsd:element>
    <xsd:element name="PropertyNumber" ma:index="22" nillable="true" ma:displayName="Property Number" ma:format="Dropdown" ma:internalName="PropertyNumber">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1da988f-f95e-4403-9cd5-adea58b7f602"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ae010ded-2298-4f22-99b4-caac6a0a17e3}" ma:internalName="TaxCatchAll" ma:showField="CatchAllData" ma:web="b1da988f-f95e-4403-9cd5-adea58b7f60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9"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b1da988f-f95e-4403-9cd5-adea58b7f602" xsi:nil="true"/>
    <lcf76f155ced4ddcb4097134ff3c332f xmlns="fbe0da97-d485-4eb1-92cd-c6cd27a1542f">
      <Terms xmlns="http://schemas.microsoft.com/office/infopath/2007/PartnerControls"/>
    </lcf76f155ced4ddcb4097134ff3c332f>
    <PropertyNumber xmlns="fbe0da97-d485-4eb1-92cd-c6cd27a1542f" xsi:nil="true"/>
    <Commentsonversions xmlns="fbe0da97-d485-4eb1-92cd-c6cd27a1542f" xsi:nil="true"/>
  </documentManagement>
</p:properties>
</file>

<file path=customXml/itemProps1.xml><?xml version="1.0" encoding="utf-8"?>
<ds:datastoreItem xmlns:ds="http://schemas.openxmlformats.org/officeDocument/2006/customXml" ds:itemID="{454FCBC4-DA54-4A19-B450-C1758692EBE9}">
  <ds:schemaRefs>
    <ds:schemaRef ds:uri="http://schemas.openxmlformats.org/officeDocument/2006/bibliography"/>
  </ds:schemaRefs>
</ds:datastoreItem>
</file>

<file path=customXml/itemProps2.xml><?xml version="1.0" encoding="utf-8"?>
<ds:datastoreItem xmlns:ds="http://schemas.openxmlformats.org/officeDocument/2006/customXml" ds:itemID="{9480600A-4143-4B3F-917A-04EF6641D1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be0da97-d485-4eb1-92cd-c6cd27a1542f"/>
    <ds:schemaRef ds:uri="b1da988f-f95e-4403-9cd5-adea58b7f6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327F7C5-7D5A-40D6-BE5C-3C841C1B8C6C}">
  <ds:schemaRefs>
    <ds:schemaRef ds:uri="http://schemas.microsoft.com/sharepoint/v3/contenttype/forms"/>
  </ds:schemaRefs>
</ds:datastoreItem>
</file>

<file path=customXml/itemProps4.xml><?xml version="1.0" encoding="utf-8"?>
<ds:datastoreItem xmlns:ds="http://schemas.openxmlformats.org/officeDocument/2006/customXml" ds:itemID="{E4178CAA-7145-4B65-B013-CBEA9139821E}">
  <ds:schemaRefs>
    <ds:schemaRef ds:uri="http://schemas.microsoft.com/office/2006/metadata/properties"/>
    <ds:schemaRef ds:uri="http://schemas.microsoft.com/office/infopath/2007/PartnerControls"/>
    <ds:schemaRef ds:uri="b1da988f-f95e-4403-9cd5-adea58b7f602"/>
    <ds:schemaRef ds:uri="fbe0da97-d485-4eb1-92cd-c6cd27a1542f"/>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Hannah Bishop</dc:creator>
  <keywords/>
  <dc:description/>
  <lastModifiedBy>Elena  Dawson</lastModifiedBy>
  <revision>9</revision>
  <dcterms:created xsi:type="dcterms:W3CDTF">2026-09-30T06:54:00.0000000Z</dcterms:created>
  <dcterms:modified xsi:type="dcterms:W3CDTF">2026-10-04T21:54:09.3413323Z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0x0101009421DD929BB30A4F8DB0FB48D0A6B51A</vt:lpwstr>
  </property>
  <property fmtid="{D5CDD505-2E9C-101B-9397-08002B2CF9AE}" pid="3" name="_dlc_DocIdItemGuid">
    <vt:lpwstr>c942c74d-fc73-42b1-804e-4d35fdd6af79</vt:lpwstr>
  </property>
  <property fmtid="{D5CDD505-2E9C-101B-9397-08002B2CF9AE}" pid="4" name="Dissemination Limiting Marker">
    <vt:lpwstr>2;#FOUO|955eb6fc-b35a-4808-8aa5-31e514fa3f26</vt:lpwstr>
  </property>
  <property fmtid="{D5CDD505-2E9C-101B-9397-08002B2CF9AE}" pid="5" name="Security Classification">
    <vt:lpwstr>1;#Unclassified|7fa379f4-4aba-4692-ab80-7d39d3a23cf4</vt:lpwstr>
  </property>
  <property fmtid="{D5CDD505-2E9C-101B-9397-08002B2CF9AE}" pid="6" name="Records Class Project">
    <vt:lpwstr>23;#Stakeholder engagement|e408502b-f3f3-4fcc-8983-7bbdcd0ca555</vt:lpwstr>
  </property>
  <property fmtid="{D5CDD505-2E9C-101B-9397-08002B2CF9AE}" pid="7" name="Department Document Type">
    <vt:lpwstr/>
  </property>
  <property fmtid="{D5CDD505-2E9C-101B-9397-08002B2CF9AE}" pid="8" name="Record Purpose">
    <vt:lpwstr/>
  </property>
  <property fmtid="{D5CDD505-2E9C-101B-9397-08002B2CF9AE}" pid="9" name="MediaServiceImageTags">
    <vt:lpwstr/>
  </property>
  <property fmtid="{D5CDD505-2E9C-101B-9397-08002B2CF9AE}" pid="10" name="MSIP_Label_4257e2ab-f512-40e2-9c9a-c64247360765_Enabled">
    <vt:lpwstr>true</vt:lpwstr>
  </property>
  <property fmtid="{D5CDD505-2E9C-101B-9397-08002B2CF9AE}" pid="11" name="MSIP_Label_4257e2ab-f512-40e2-9c9a-c64247360765_SetDate">
    <vt:lpwstr>2025-01-09T04:32:36Z</vt:lpwstr>
  </property>
  <property fmtid="{D5CDD505-2E9C-101B-9397-08002B2CF9AE}" pid="12" name="MSIP_Label_4257e2ab-f512-40e2-9c9a-c64247360765_Method">
    <vt:lpwstr>Privileged</vt:lpwstr>
  </property>
  <property fmtid="{D5CDD505-2E9C-101B-9397-08002B2CF9AE}" pid="13" name="MSIP_Label_4257e2ab-f512-40e2-9c9a-c64247360765_Name">
    <vt:lpwstr>OFFICIAL</vt:lpwstr>
  </property>
  <property fmtid="{D5CDD505-2E9C-101B-9397-08002B2CF9AE}" pid="14" name="MSIP_Label_4257e2ab-f512-40e2-9c9a-c64247360765_SiteId">
    <vt:lpwstr>e8bdd6f7-fc18-4e48-a554-7f547927223b</vt:lpwstr>
  </property>
  <property fmtid="{D5CDD505-2E9C-101B-9397-08002B2CF9AE}" pid="15" name="MSIP_Label_4257e2ab-f512-40e2-9c9a-c64247360765_ActionId">
    <vt:lpwstr>a6e06188-3f87-4b51-aebc-b230a70244c0</vt:lpwstr>
  </property>
  <property fmtid="{D5CDD505-2E9C-101B-9397-08002B2CF9AE}" pid="16" name="MSIP_Label_4257e2ab-f512-40e2-9c9a-c64247360765_ContentBits">
    <vt:lpwstr>2</vt:lpwstr>
  </property>
  <property fmtid="{D5CDD505-2E9C-101B-9397-08002B2CF9AE}" pid="17" name="ClassificationContentMarkingHeaderShapeIds">
    <vt:lpwstr>5cba39c5,630ee3b6,3767d74</vt:lpwstr>
  </property>
  <property fmtid="{D5CDD505-2E9C-101B-9397-08002B2CF9AE}" pid="18" name="ClassificationContentMarkingHeaderFontProps">
    <vt:lpwstr>#ff0000,11,Aptos</vt:lpwstr>
  </property>
  <property fmtid="{D5CDD505-2E9C-101B-9397-08002B2CF9AE}" pid="19" name="ClassificationContentMarkingHeaderText">
    <vt:lpwstr>OFFICIAL </vt:lpwstr>
  </property>
  <property fmtid="{D5CDD505-2E9C-101B-9397-08002B2CF9AE}" pid="20" name="ClassificationContentMarkingFooterShapeIds">
    <vt:lpwstr>2ccc8d3,7d328f3e,6351e79f</vt:lpwstr>
  </property>
  <property fmtid="{D5CDD505-2E9C-101B-9397-08002B2CF9AE}" pid="21" name="ClassificationContentMarkingFooterFontProps">
    <vt:lpwstr>#ff0000,11,Aptos</vt:lpwstr>
  </property>
  <property fmtid="{D5CDD505-2E9C-101B-9397-08002B2CF9AE}" pid="22" name="ClassificationContentMarkingFooterText">
    <vt:lpwstr>OFFICIAL </vt:lpwstr>
  </property>
  <property fmtid="{D5CDD505-2E9C-101B-9397-08002B2CF9AE}" pid="23" name="MSIP_Label_3e358dd8-9e55-4b08-aa42-b14bea5b1102_Enabled">
    <vt:lpwstr>true</vt:lpwstr>
  </property>
  <property fmtid="{D5CDD505-2E9C-101B-9397-08002B2CF9AE}" pid="24" name="MSIP_Label_3e358dd8-9e55-4b08-aa42-b14bea5b1102_SetDate">
    <vt:lpwstr>2026-06-09T03:01:20Z</vt:lpwstr>
  </property>
  <property fmtid="{D5CDD505-2E9C-101B-9397-08002B2CF9AE}" pid="25" name="MSIP_Label_3e358dd8-9e55-4b08-aa42-b14bea5b1102_Method">
    <vt:lpwstr>Privileged</vt:lpwstr>
  </property>
  <property fmtid="{D5CDD505-2E9C-101B-9397-08002B2CF9AE}" pid="26" name="MSIP_Label_3e358dd8-9e55-4b08-aa42-b14bea5b1102_Name">
    <vt:lpwstr>OFFICIAL (VICGOV)</vt:lpwstr>
  </property>
  <property fmtid="{D5CDD505-2E9C-101B-9397-08002B2CF9AE}" pid="27" name="MSIP_Label_3e358dd8-9e55-4b08-aa42-b14bea5b1102_SiteId">
    <vt:lpwstr>722ea0be-3e1c-4b11-ad6f-9401d6856e24</vt:lpwstr>
  </property>
  <property fmtid="{D5CDD505-2E9C-101B-9397-08002B2CF9AE}" pid="28" name="MSIP_Label_3e358dd8-9e55-4b08-aa42-b14bea5b1102_ActionId">
    <vt:lpwstr>9dee66f0-7720-4695-ac7f-7db18bdcb499</vt:lpwstr>
  </property>
  <property fmtid="{D5CDD505-2E9C-101B-9397-08002B2CF9AE}" pid="29" name="MSIP_Label_3e358dd8-9e55-4b08-aa42-b14bea5b1102_ContentBits">
    <vt:lpwstr>3</vt:lpwstr>
  </property>
  <property fmtid="{D5CDD505-2E9C-101B-9397-08002B2CF9AE}" pid="30" name="MSIP_Label_3e358dd8-9e55-4b08-aa42-b14bea5b1102_Tag">
    <vt:lpwstr>10, 0, 1, 2</vt:lpwstr>
  </property>
</Properties>
</file>